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CFB" w:rsidRPr="00B55824" w:rsidRDefault="003C7CFB" w:rsidP="003C7CFB">
      <w:pPr>
        <w:pStyle w:val="af9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Утверждено</w:t>
      </w:r>
    </w:p>
    <w:p w:rsidR="003C7CFB" w:rsidRDefault="003C7CFB" w:rsidP="003C7CFB">
      <w:pPr>
        <w:pStyle w:val="af9"/>
        <w:ind w:firstLine="5529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распоряжением главы </w:t>
      </w:r>
    </w:p>
    <w:p w:rsidR="003C7CFB" w:rsidRPr="00B55824" w:rsidRDefault="003C7CFB" w:rsidP="003C7CFB">
      <w:pPr>
        <w:pStyle w:val="af9"/>
        <w:ind w:firstLine="5529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МР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Ахвахский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район»</w:t>
      </w:r>
    </w:p>
    <w:p w:rsidR="003C7CFB" w:rsidRPr="000A7F39" w:rsidRDefault="003C7CFB" w:rsidP="003C7CFB">
      <w:pPr>
        <w:shd w:val="clear" w:color="auto" w:fill="FFFFFF"/>
        <w:contextualSpacing/>
        <w:jc w:val="right"/>
        <w:rPr>
          <w:szCs w:val="28"/>
        </w:rPr>
      </w:pPr>
      <w:r w:rsidRPr="00B55824">
        <w:rPr>
          <w:szCs w:val="28"/>
        </w:rPr>
        <w:t xml:space="preserve">от </w:t>
      </w:r>
      <w:r>
        <w:rPr>
          <w:szCs w:val="28"/>
        </w:rPr>
        <w:t xml:space="preserve"> </w:t>
      </w:r>
      <w:r w:rsidR="00D12909">
        <w:rPr>
          <w:szCs w:val="28"/>
        </w:rPr>
        <w:t>01</w:t>
      </w:r>
      <w:r>
        <w:rPr>
          <w:szCs w:val="28"/>
        </w:rPr>
        <w:t xml:space="preserve"> </w:t>
      </w:r>
      <w:r w:rsidRPr="00B55824">
        <w:rPr>
          <w:szCs w:val="28"/>
        </w:rPr>
        <w:t xml:space="preserve"> </w:t>
      </w:r>
      <w:r w:rsidR="00D12909">
        <w:rPr>
          <w:szCs w:val="28"/>
        </w:rPr>
        <w:t>октября</w:t>
      </w:r>
      <w:r>
        <w:rPr>
          <w:szCs w:val="28"/>
        </w:rPr>
        <w:t xml:space="preserve">  </w:t>
      </w:r>
      <w:r w:rsidRPr="00B55824">
        <w:rPr>
          <w:szCs w:val="28"/>
        </w:rPr>
        <w:t>20</w:t>
      </w:r>
      <w:r>
        <w:rPr>
          <w:szCs w:val="28"/>
        </w:rPr>
        <w:t>26</w:t>
      </w:r>
      <w:r w:rsidRPr="00B55824">
        <w:rPr>
          <w:szCs w:val="28"/>
        </w:rPr>
        <w:t xml:space="preserve">г. № </w:t>
      </w:r>
      <w:r w:rsidR="00D12909">
        <w:rPr>
          <w:szCs w:val="28"/>
        </w:rPr>
        <w:t>96</w:t>
      </w:r>
      <w:r w:rsidRPr="00B95D84">
        <w:rPr>
          <w:szCs w:val="28"/>
        </w:rPr>
        <w:t>-р</w:t>
      </w:r>
    </w:p>
    <w:p w:rsidR="003C7CFB" w:rsidRPr="00B55824" w:rsidRDefault="003C7CFB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tabs>
          <w:tab w:val="left" w:pos="3281"/>
        </w:tabs>
        <w:spacing w:before="0"/>
        <w:jc w:val="lef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55824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Default="003C7CFB" w:rsidP="003C7CFB">
      <w:pPr>
        <w:pStyle w:val="af9"/>
        <w:spacing w:before="0"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6F1032" w:rsidRDefault="003C7CFB" w:rsidP="003C7CFB">
      <w:pPr>
        <w:pStyle w:val="af9"/>
        <w:spacing w:before="0" w:line="36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ИНФОРМАЦИОННОЕ СООБЩЕНИЕ</w:t>
      </w:r>
    </w:p>
    <w:p w:rsidR="003C7CFB" w:rsidRPr="009C2892" w:rsidRDefault="003C7CFB" w:rsidP="003C7CFB">
      <w:pPr>
        <w:pStyle w:val="af9"/>
        <w:spacing w:before="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Hlk17807334"/>
      <w:bookmarkStart w:id="1" w:name="_Hlk17807374"/>
      <w:r w:rsidRPr="009C2892">
        <w:rPr>
          <w:rFonts w:ascii="Times New Roman" w:hAnsi="Times New Roman"/>
          <w:b/>
          <w:sz w:val="28"/>
          <w:szCs w:val="28"/>
        </w:rPr>
        <w:t xml:space="preserve">о проведении продажи посредством публичного предложения в электронной форме </w:t>
      </w:r>
      <w:r w:rsidRPr="009C2892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автотранспортного средства, находящегося в муниципальной собственности </w:t>
      </w:r>
      <w:bookmarkEnd w:id="0"/>
      <w:bookmarkEnd w:id="1"/>
      <w:r w:rsidRPr="009C2892">
        <w:rPr>
          <w:rFonts w:ascii="Times New Roman" w:hAnsi="Times New Roman"/>
          <w:b/>
          <w:bCs/>
          <w:color w:val="000000"/>
          <w:sz w:val="28"/>
          <w:szCs w:val="28"/>
        </w:rPr>
        <w:t>МР «</w:t>
      </w:r>
      <w:proofErr w:type="spellStart"/>
      <w:r w:rsidRPr="009C2892">
        <w:rPr>
          <w:rFonts w:ascii="Times New Roman" w:hAnsi="Times New Roman"/>
          <w:b/>
          <w:bCs/>
          <w:color w:val="000000"/>
          <w:sz w:val="28"/>
          <w:szCs w:val="28"/>
        </w:rPr>
        <w:t>Ахвахский</w:t>
      </w:r>
      <w:proofErr w:type="spellEnd"/>
      <w:r w:rsidRPr="009C2892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район»</w:t>
      </w:r>
    </w:p>
    <w:p w:rsidR="003C7CFB" w:rsidRPr="006F1032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Default="003C7CFB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Pr="00B55824" w:rsidRDefault="003C7CFB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Default="003C7CFB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Pr="00B55824" w:rsidRDefault="005A54DD" w:rsidP="003C7CFB">
      <w:pPr>
        <w:pStyle w:val="af9"/>
        <w:spacing w:befor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54DD" w:rsidRDefault="005A54DD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7CFB" w:rsidRDefault="003C7CFB" w:rsidP="003C7CFB">
      <w:pPr>
        <w:pStyle w:val="af9"/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55824">
        <w:rPr>
          <w:rFonts w:ascii="Times New Roman" w:hAnsi="Times New Roman"/>
          <w:b/>
          <w:bCs/>
          <w:color w:val="000000"/>
          <w:sz w:val="28"/>
          <w:szCs w:val="28"/>
        </w:rPr>
        <w:t>20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26</w:t>
      </w:r>
      <w:r w:rsidRPr="00B55824">
        <w:rPr>
          <w:rFonts w:ascii="Times New Roman" w:hAnsi="Times New Roman"/>
          <w:b/>
          <w:bCs/>
          <w:color w:val="000000"/>
          <w:sz w:val="28"/>
          <w:szCs w:val="28"/>
        </w:rPr>
        <w:t xml:space="preserve"> г.</w:t>
      </w:r>
    </w:p>
    <w:p w:rsidR="00EE09BD" w:rsidRDefault="00EE09BD" w:rsidP="005A54DD">
      <w:pPr>
        <w:tabs>
          <w:tab w:val="left" w:pos="3270"/>
        </w:tabs>
        <w:rPr>
          <w:b/>
          <w:sz w:val="24"/>
        </w:rPr>
      </w:pPr>
    </w:p>
    <w:p w:rsidR="00EE09BD" w:rsidRDefault="00A708B4">
      <w:pPr>
        <w:pStyle w:val="ac"/>
        <w:ind w:firstLine="567"/>
        <w:rPr>
          <w:sz w:val="24"/>
        </w:rPr>
      </w:pPr>
      <w:proofErr w:type="gramStart"/>
      <w:r>
        <w:rPr>
          <w:sz w:val="24"/>
        </w:rPr>
        <w:t xml:space="preserve">Продажа посредством публичного предложения проводится в соответствии Федеральным законом от 21.12.2001  № 178-ФЗ «О приватизации государственного и муниципального имущества»,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 регламентом электронной площадки </w:t>
      </w:r>
      <w:r w:rsidR="00933BBA" w:rsidRPr="00691BAE">
        <w:rPr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sz w:val="24"/>
          <w:szCs w:val="24"/>
        </w:rPr>
        <w:t>–</w:t>
      </w:r>
      <w:r w:rsidR="00933BBA" w:rsidRPr="00691BAE">
        <w:rPr>
          <w:sz w:val="24"/>
          <w:szCs w:val="24"/>
        </w:rPr>
        <w:t xml:space="preserve"> sale.zakazrf.ru</w:t>
      </w:r>
      <w:proofErr w:type="gramEnd"/>
    </w:p>
    <w:p w:rsidR="00EE09BD" w:rsidRDefault="00A708B4">
      <w:pPr>
        <w:pStyle w:val="27"/>
        <w:tabs>
          <w:tab w:val="left" w:pos="0"/>
        </w:tabs>
        <w:spacing w:after="0" w:line="264" w:lineRule="auto"/>
        <w:ind w:right="57" w:firstLine="567"/>
        <w:jc w:val="both"/>
      </w:pPr>
      <w:r>
        <w:rPr>
          <w:b/>
        </w:rPr>
        <w:t>Форма торгов (способ приватизации) –</w:t>
      </w:r>
      <w:r>
        <w:t xml:space="preserve"> продажа посредством публичного предложения в электронной форме.</w:t>
      </w:r>
    </w:p>
    <w:p w:rsidR="00EE09BD" w:rsidRDefault="00A708B4">
      <w:pPr>
        <w:pStyle w:val="ac"/>
        <w:ind w:firstLine="567"/>
        <w:rPr>
          <w:sz w:val="24"/>
        </w:rPr>
      </w:pPr>
      <w:r>
        <w:rPr>
          <w:sz w:val="24"/>
        </w:rPr>
        <w:t xml:space="preserve">Подача предложений о цене проводится в день и время, указанные в извещении о проведении торгов на электронной площадке –  </w:t>
      </w:r>
      <w:r w:rsidR="00933BBA" w:rsidRPr="00691BAE">
        <w:rPr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sz w:val="24"/>
          <w:szCs w:val="24"/>
        </w:rPr>
        <w:t>–</w:t>
      </w:r>
      <w:r w:rsidR="00933BBA" w:rsidRPr="00691BAE">
        <w:rPr>
          <w:sz w:val="24"/>
          <w:szCs w:val="24"/>
        </w:rPr>
        <w:t xml:space="preserve"> sale.zakazrf.ru</w:t>
      </w:r>
      <w:r w:rsidR="00933BBA">
        <w:rPr>
          <w:sz w:val="24"/>
        </w:rPr>
        <w:t xml:space="preserve"> </w:t>
      </w:r>
      <w:r>
        <w:rPr>
          <w:sz w:val="24"/>
        </w:rPr>
        <w:t>в сети Интернет.</w:t>
      </w:r>
    </w:p>
    <w:p w:rsidR="00403580" w:rsidRPr="00403580" w:rsidRDefault="00A708B4" w:rsidP="00403580">
      <w:pPr>
        <w:tabs>
          <w:tab w:val="left" w:pos="0"/>
        </w:tabs>
        <w:ind w:right="57" w:firstLine="709"/>
        <w:jc w:val="both"/>
        <w:rPr>
          <w:bCs/>
          <w:iCs/>
          <w:sz w:val="24"/>
          <w:szCs w:val="24"/>
        </w:rPr>
      </w:pPr>
      <w:r w:rsidRPr="00403580">
        <w:rPr>
          <w:b/>
          <w:sz w:val="24"/>
          <w:szCs w:val="24"/>
        </w:rPr>
        <w:t xml:space="preserve">Продавец: </w:t>
      </w:r>
      <w:r w:rsidR="00403580" w:rsidRPr="00403580">
        <w:rPr>
          <w:bCs/>
          <w:iCs/>
          <w:sz w:val="24"/>
          <w:szCs w:val="24"/>
        </w:rPr>
        <w:t xml:space="preserve">Наименование – </w:t>
      </w:r>
      <w:r w:rsidR="00403580" w:rsidRPr="00403580">
        <w:rPr>
          <w:sz w:val="24"/>
          <w:szCs w:val="24"/>
        </w:rPr>
        <w:t>администрация МР «</w:t>
      </w:r>
      <w:proofErr w:type="spellStart"/>
      <w:r w:rsidR="00403580" w:rsidRPr="00403580">
        <w:rPr>
          <w:sz w:val="24"/>
          <w:szCs w:val="24"/>
        </w:rPr>
        <w:t>Ахвахский</w:t>
      </w:r>
      <w:proofErr w:type="spellEnd"/>
      <w:r w:rsidR="00403580" w:rsidRPr="00403580">
        <w:rPr>
          <w:sz w:val="24"/>
          <w:szCs w:val="24"/>
        </w:rPr>
        <w:t xml:space="preserve"> район»</w:t>
      </w:r>
      <w:r w:rsidR="00403580" w:rsidRPr="00403580">
        <w:rPr>
          <w:bCs/>
          <w:iCs/>
          <w:sz w:val="24"/>
          <w:szCs w:val="24"/>
        </w:rPr>
        <w:t>.</w:t>
      </w:r>
    </w:p>
    <w:p w:rsidR="00403580" w:rsidRPr="00403580" w:rsidRDefault="00403580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403580">
        <w:rPr>
          <w:sz w:val="24"/>
          <w:szCs w:val="24"/>
        </w:rPr>
        <w:t xml:space="preserve">Адрес – 368990, РД, </w:t>
      </w:r>
      <w:proofErr w:type="spellStart"/>
      <w:r w:rsidRPr="00403580">
        <w:rPr>
          <w:sz w:val="24"/>
          <w:szCs w:val="24"/>
        </w:rPr>
        <w:t>Ахвахский</w:t>
      </w:r>
      <w:proofErr w:type="spellEnd"/>
      <w:r w:rsidRPr="00403580">
        <w:rPr>
          <w:sz w:val="24"/>
          <w:szCs w:val="24"/>
        </w:rPr>
        <w:t xml:space="preserve"> район, с. Карата.</w:t>
      </w:r>
    </w:p>
    <w:p w:rsidR="00403580" w:rsidRPr="003C7CFB" w:rsidRDefault="00403580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3C7CFB">
        <w:rPr>
          <w:sz w:val="24"/>
          <w:szCs w:val="24"/>
        </w:rPr>
        <w:t xml:space="preserve">Сайт – </w:t>
      </w:r>
      <w:proofErr w:type="spellStart"/>
      <w:r w:rsidRPr="003C7CFB">
        <w:rPr>
          <w:sz w:val="24"/>
          <w:szCs w:val="24"/>
          <w:lang w:val="en-US"/>
        </w:rPr>
        <w:t>akhvakh</w:t>
      </w:r>
      <w:proofErr w:type="spellEnd"/>
      <w:r w:rsidRPr="003C7CFB">
        <w:rPr>
          <w:sz w:val="24"/>
          <w:szCs w:val="24"/>
        </w:rPr>
        <w:t>.</w:t>
      </w:r>
      <w:proofErr w:type="spellStart"/>
      <w:r w:rsidRPr="003C7CFB">
        <w:rPr>
          <w:sz w:val="24"/>
          <w:szCs w:val="24"/>
          <w:lang w:val="en-US"/>
        </w:rPr>
        <w:t>ru</w:t>
      </w:r>
      <w:proofErr w:type="spellEnd"/>
    </w:p>
    <w:p w:rsidR="00403580" w:rsidRPr="003C7CFB" w:rsidRDefault="00403580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3C7CFB">
        <w:rPr>
          <w:sz w:val="24"/>
          <w:szCs w:val="24"/>
        </w:rPr>
        <w:t xml:space="preserve">Телефон – 8928 5098798 </w:t>
      </w:r>
    </w:p>
    <w:p w:rsidR="00403580" w:rsidRPr="00403580" w:rsidRDefault="00403580" w:rsidP="00403580">
      <w:pPr>
        <w:tabs>
          <w:tab w:val="left" w:pos="0"/>
        </w:tabs>
        <w:ind w:right="57" w:firstLine="709"/>
        <w:jc w:val="both"/>
        <w:rPr>
          <w:i/>
          <w:sz w:val="24"/>
          <w:szCs w:val="24"/>
        </w:rPr>
      </w:pPr>
      <w:r w:rsidRPr="00403580">
        <w:rPr>
          <w:b/>
          <w:sz w:val="24"/>
          <w:szCs w:val="24"/>
        </w:rPr>
        <w:t xml:space="preserve">Собственник выставляемого на торги имущества – </w:t>
      </w:r>
      <w:r w:rsidRPr="00403580">
        <w:rPr>
          <w:sz w:val="24"/>
          <w:szCs w:val="24"/>
        </w:rPr>
        <w:t>МР «</w:t>
      </w:r>
      <w:proofErr w:type="spellStart"/>
      <w:r w:rsidRPr="00403580">
        <w:rPr>
          <w:sz w:val="24"/>
          <w:szCs w:val="24"/>
        </w:rPr>
        <w:t>Ахвахский</w:t>
      </w:r>
      <w:proofErr w:type="spellEnd"/>
      <w:r w:rsidRPr="00403580">
        <w:rPr>
          <w:sz w:val="24"/>
          <w:szCs w:val="24"/>
        </w:rPr>
        <w:t xml:space="preserve"> район».</w:t>
      </w:r>
    </w:p>
    <w:p w:rsidR="00403580" w:rsidRPr="00403580" w:rsidRDefault="00403580">
      <w:pPr>
        <w:ind w:firstLine="567"/>
        <w:jc w:val="both"/>
        <w:rPr>
          <w:sz w:val="24"/>
          <w:szCs w:val="24"/>
        </w:rPr>
      </w:pPr>
      <w:r w:rsidRPr="00403580">
        <w:rPr>
          <w:b/>
          <w:sz w:val="24"/>
          <w:szCs w:val="24"/>
        </w:rPr>
        <w:t xml:space="preserve">Основание проведения торгов – </w:t>
      </w:r>
      <w:r w:rsidRPr="00403580">
        <w:rPr>
          <w:sz w:val="24"/>
          <w:szCs w:val="24"/>
        </w:rPr>
        <w:t>решение Собрания депутатов МР «</w:t>
      </w:r>
      <w:proofErr w:type="spellStart"/>
      <w:r w:rsidRPr="00403580">
        <w:rPr>
          <w:sz w:val="24"/>
          <w:szCs w:val="24"/>
        </w:rPr>
        <w:t>Ахвахский</w:t>
      </w:r>
      <w:proofErr w:type="spellEnd"/>
      <w:r w:rsidRPr="00403580">
        <w:rPr>
          <w:sz w:val="24"/>
          <w:szCs w:val="24"/>
        </w:rPr>
        <w:t xml:space="preserve"> район» №4 от 17.08.2023г. «Об утверждении Прогнозного плана (программы) приватизации муниципального имущества МР «</w:t>
      </w:r>
      <w:proofErr w:type="spellStart"/>
      <w:r w:rsidRPr="00403580">
        <w:rPr>
          <w:sz w:val="24"/>
          <w:szCs w:val="24"/>
        </w:rPr>
        <w:t>Ахвахский</w:t>
      </w:r>
      <w:proofErr w:type="spellEnd"/>
      <w:r w:rsidRPr="00403580">
        <w:rPr>
          <w:sz w:val="24"/>
          <w:szCs w:val="24"/>
        </w:rPr>
        <w:t xml:space="preserve"> район» на 2024-202</w:t>
      </w:r>
      <w:r w:rsidR="007A34AD">
        <w:rPr>
          <w:sz w:val="24"/>
          <w:szCs w:val="24"/>
        </w:rPr>
        <w:t>6</w:t>
      </w:r>
      <w:r w:rsidRPr="00403580">
        <w:rPr>
          <w:sz w:val="24"/>
          <w:szCs w:val="24"/>
        </w:rPr>
        <w:t>г</w:t>
      </w:r>
      <w:r w:rsidR="002934FC">
        <w:rPr>
          <w:sz w:val="24"/>
          <w:szCs w:val="24"/>
        </w:rPr>
        <w:t>.</w:t>
      </w:r>
      <w:r w:rsidRPr="00403580">
        <w:rPr>
          <w:sz w:val="24"/>
          <w:szCs w:val="24"/>
        </w:rPr>
        <w:t xml:space="preserve">», распоряжение </w:t>
      </w:r>
      <w:r w:rsidRPr="00403580">
        <w:rPr>
          <w:b/>
          <w:sz w:val="24"/>
          <w:szCs w:val="24"/>
        </w:rPr>
        <w:t xml:space="preserve">  </w:t>
      </w:r>
      <w:r w:rsidRPr="00403580">
        <w:rPr>
          <w:sz w:val="24"/>
          <w:szCs w:val="24"/>
        </w:rPr>
        <w:t>администрации МР «</w:t>
      </w:r>
      <w:proofErr w:type="spellStart"/>
      <w:r w:rsidRPr="00403580">
        <w:rPr>
          <w:sz w:val="24"/>
          <w:szCs w:val="24"/>
        </w:rPr>
        <w:t>Ахвахский</w:t>
      </w:r>
      <w:proofErr w:type="spellEnd"/>
      <w:r w:rsidRPr="00403580">
        <w:rPr>
          <w:sz w:val="24"/>
          <w:szCs w:val="24"/>
        </w:rPr>
        <w:t xml:space="preserve"> район» «О </w:t>
      </w:r>
      <w:r w:rsidR="0093211C">
        <w:rPr>
          <w:sz w:val="24"/>
          <w:szCs w:val="24"/>
        </w:rPr>
        <w:t>приватизации муниципального имущества</w:t>
      </w:r>
      <w:r w:rsidRPr="00403580">
        <w:rPr>
          <w:sz w:val="24"/>
          <w:szCs w:val="24"/>
        </w:rPr>
        <w:t xml:space="preserve">» от </w:t>
      </w:r>
      <w:r w:rsidR="00D12909">
        <w:rPr>
          <w:sz w:val="24"/>
          <w:szCs w:val="24"/>
        </w:rPr>
        <w:t>0</w:t>
      </w:r>
      <w:r w:rsidR="00FB210C">
        <w:rPr>
          <w:sz w:val="24"/>
          <w:szCs w:val="24"/>
        </w:rPr>
        <w:t>1</w:t>
      </w:r>
      <w:r w:rsidRPr="00403580">
        <w:rPr>
          <w:sz w:val="24"/>
          <w:szCs w:val="24"/>
        </w:rPr>
        <w:t>.</w:t>
      </w:r>
      <w:r w:rsidR="00D12909">
        <w:rPr>
          <w:sz w:val="24"/>
          <w:szCs w:val="24"/>
        </w:rPr>
        <w:t>10</w:t>
      </w:r>
      <w:r w:rsidRPr="00403580">
        <w:rPr>
          <w:sz w:val="24"/>
          <w:szCs w:val="24"/>
        </w:rPr>
        <w:t>.2026г. №</w:t>
      </w:r>
      <w:r w:rsidR="00FB210C">
        <w:rPr>
          <w:sz w:val="24"/>
          <w:szCs w:val="24"/>
        </w:rPr>
        <w:t>9</w:t>
      </w:r>
      <w:r w:rsidR="00D12909">
        <w:rPr>
          <w:sz w:val="24"/>
          <w:szCs w:val="24"/>
        </w:rPr>
        <w:t>6</w:t>
      </w:r>
      <w:r w:rsidRPr="00403580">
        <w:rPr>
          <w:sz w:val="24"/>
          <w:szCs w:val="24"/>
        </w:rPr>
        <w:t>-р</w:t>
      </w:r>
    </w:p>
    <w:p w:rsidR="00403580" w:rsidRPr="00403580" w:rsidRDefault="00A708B4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403580">
        <w:rPr>
          <w:b/>
          <w:sz w:val="24"/>
          <w:szCs w:val="24"/>
        </w:rPr>
        <w:t xml:space="preserve">Организатор </w:t>
      </w:r>
      <w:r w:rsidR="00403580" w:rsidRPr="00403580">
        <w:rPr>
          <w:b/>
          <w:sz w:val="24"/>
          <w:szCs w:val="24"/>
        </w:rPr>
        <w:t>торгов</w:t>
      </w:r>
      <w:r w:rsidRPr="00403580">
        <w:rPr>
          <w:b/>
          <w:sz w:val="24"/>
          <w:szCs w:val="24"/>
        </w:rPr>
        <w:t xml:space="preserve">: </w:t>
      </w:r>
      <w:r w:rsidR="00403580" w:rsidRPr="00403580">
        <w:rPr>
          <w:sz w:val="24"/>
          <w:szCs w:val="24"/>
        </w:rPr>
        <w:t>Наименование – АО «Агентство по государственному заказу Республики Татарстан».</w:t>
      </w:r>
    </w:p>
    <w:p w:rsidR="00403580" w:rsidRPr="00403580" w:rsidRDefault="00403580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403580">
        <w:rPr>
          <w:sz w:val="24"/>
          <w:szCs w:val="24"/>
        </w:rPr>
        <w:t>Адрес – 420021, Республика Татарстан, г. Казань, ул. Московская, д. 55.</w:t>
      </w:r>
    </w:p>
    <w:p w:rsidR="00403580" w:rsidRPr="00403580" w:rsidRDefault="00403580" w:rsidP="00403580">
      <w:pPr>
        <w:tabs>
          <w:tab w:val="left" w:pos="0"/>
        </w:tabs>
        <w:ind w:right="57" w:firstLine="709"/>
        <w:jc w:val="both"/>
        <w:rPr>
          <w:sz w:val="24"/>
          <w:szCs w:val="24"/>
        </w:rPr>
      </w:pPr>
      <w:r w:rsidRPr="00403580">
        <w:rPr>
          <w:sz w:val="24"/>
          <w:szCs w:val="24"/>
        </w:rPr>
        <w:t>Сайт – sale.zakazrf.ru.</w:t>
      </w:r>
    </w:p>
    <w:p w:rsidR="00EE09BD" w:rsidRDefault="00EE09BD">
      <w:pPr>
        <w:ind w:firstLine="567"/>
        <w:jc w:val="both"/>
        <w:rPr>
          <w:sz w:val="24"/>
        </w:rPr>
      </w:pPr>
    </w:p>
    <w:p w:rsidR="00EE09BD" w:rsidRDefault="00A708B4">
      <w:pPr>
        <w:pStyle w:val="15"/>
        <w:widowControl w:val="0"/>
        <w:tabs>
          <w:tab w:val="left" w:pos="709"/>
          <w:tab w:val="left" w:pos="3600"/>
        </w:tabs>
        <w:spacing w:before="0" w:after="0"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Оператор электронной площадки: </w:t>
      </w:r>
      <w:r w:rsidR="00933BBA" w:rsidRPr="00691BAE">
        <w:rPr>
          <w:rFonts w:ascii="Times New Roman" w:hAnsi="Times New Roman"/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rFonts w:ascii="Times New Roman" w:hAnsi="Times New Roman"/>
          <w:sz w:val="24"/>
          <w:szCs w:val="24"/>
        </w:rPr>
        <w:t>–</w:t>
      </w:r>
      <w:r w:rsidR="00933BBA" w:rsidRPr="00691BAE">
        <w:rPr>
          <w:rFonts w:ascii="Times New Roman" w:hAnsi="Times New Roman"/>
          <w:sz w:val="24"/>
          <w:szCs w:val="24"/>
        </w:rPr>
        <w:t xml:space="preserve"> sale.zakazrf.ru</w:t>
      </w:r>
      <w:r w:rsidR="00933B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информационно-телекоммуникационной сети «Интернет».</w:t>
      </w:r>
    </w:p>
    <w:p w:rsidR="00EE09BD" w:rsidRDefault="00EE09BD">
      <w:pPr>
        <w:pStyle w:val="15"/>
        <w:widowControl w:val="0"/>
        <w:tabs>
          <w:tab w:val="left" w:pos="709"/>
          <w:tab w:val="left" w:pos="3600"/>
        </w:tabs>
        <w:spacing w:before="0" w:after="0"/>
        <w:ind w:left="0" w:right="0" w:firstLine="567"/>
        <w:jc w:val="both"/>
        <w:rPr>
          <w:rFonts w:ascii="Times New Roman" w:hAnsi="Times New Roman"/>
          <w:sz w:val="24"/>
        </w:rPr>
      </w:pPr>
    </w:p>
    <w:p w:rsidR="00EE09BD" w:rsidRDefault="00A708B4">
      <w:pPr>
        <w:pStyle w:val="ac"/>
        <w:tabs>
          <w:tab w:val="clear" w:pos="9923"/>
        </w:tabs>
        <w:ind w:firstLine="567"/>
        <w:jc w:val="center"/>
        <w:rPr>
          <w:b/>
          <w:sz w:val="24"/>
        </w:rPr>
      </w:pPr>
      <w:r>
        <w:rPr>
          <w:b/>
          <w:sz w:val="24"/>
        </w:rPr>
        <w:t>1. Сведения об Имуществе (лотах), выставляемых на продажу посредством публичного предложения в электронной форме.</w:t>
      </w:r>
    </w:p>
    <w:p w:rsidR="00EE09BD" w:rsidRDefault="00EE09BD">
      <w:pPr>
        <w:pStyle w:val="15"/>
        <w:widowControl w:val="0"/>
        <w:tabs>
          <w:tab w:val="left" w:pos="0"/>
          <w:tab w:val="left" w:pos="567"/>
        </w:tabs>
        <w:spacing w:before="0" w:after="0"/>
        <w:ind w:left="0" w:right="0" w:firstLine="567"/>
        <w:rPr>
          <w:rFonts w:ascii="Times New Roman" w:hAnsi="Times New Roman"/>
          <w:b/>
          <w:sz w:val="24"/>
        </w:rPr>
      </w:pPr>
    </w:p>
    <w:p w:rsidR="00EE09BD" w:rsidRDefault="00A708B4">
      <w:pPr>
        <w:pStyle w:val="15"/>
        <w:widowControl w:val="0"/>
        <w:tabs>
          <w:tab w:val="left" w:pos="0"/>
          <w:tab w:val="left" w:pos="567"/>
        </w:tabs>
        <w:spacing w:before="0" w:after="0"/>
        <w:ind w:left="0" w:right="0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Предметы продажи (характеристика имущества):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96"/>
      </w:tblGrid>
      <w:tr w:rsidR="00EE09BD">
        <w:tc>
          <w:tcPr>
            <w:tcW w:w="10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BD" w:rsidRPr="00403580" w:rsidRDefault="00A708B4">
            <w:pPr>
              <w:ind w:firstLine="567"/>
              <w:jc w:val="both"/>
              <w:rPr>
                <w:b/>
                <w:sz w:val="24"/>
                <w:szCs w:val="24"/>
                <w:u w:val="single"/>
              </w:rPr>
            </w:pPr>
            <w:bookmarkStart w:id="2" w:name="_Hlk194064229"/>
            <w:bookmarkEnd w:id="2"/>
            <w:r w:rsidRPr="00403580">
              <w:rPr>
                <w:b/>
                <w:sz w:val="24"/>
                <w:szCs w:val="24"/>
                <w:u w:val="single"/>
              </w:rPr>
              <w:t>ЛОТ № 1</w:t>
            </w:r>
          </w:p>
          <w:p w:rsidR="00403580" w:rsidRPr="00403580" w:rsidRDefault="00A708B4" w:rsidP="00403580">
            <w:pPr>
              <w:ind w:firstLine="709"/>
              <w:jc w:val="both"/>
              <w:rPr>
                <w:sz w:val="24"/>
                <w:szCs w:val="24"/>
              </w:rPr>
            </w:pPr>
            <w:r w:rsidRPr="00403580">
              <w:rPr>
                <w:b/>
                <w:sz w:val="24"/>
                <w:szCs w:val="24"/>
              </w:rPr>
              <w:t xml:space="preserve">1. Объект продажи: </w:t>
            </w:r>
            <w:r w:rsidR="005430C4" w:rsidRPr="005430C4">
              <w:rPr>
                <w:sz w:val="24"/>
                <w:szCs w:val="24"/>
              </w:rPr>
              <w:t>ГАЗ 322121 Автобус специальный для перевозки детей, 2017 года выпуска, с государственным регистрационным знаком</w:t>
            </w:r>
            <w:proofErr w:type="gramStart"/>
            <w:r w:rsidR="005430C4" w:rsidRPr="005430C4">
              <w:rPr>
                <w:sz w:val="24"/>
                <w:szCs w:val="24"/>
              </w:rPr>
              <w:t xml:space="preserve"> О</w:t>
            </w:r>
            <w:proofErr w:type="gramEnd"/>
            <w:r w:rsidR="005430C4" w:rsidRPr="005430C4">
              <w:rPr>
                <w:sz w:val="24"/>
                <w:szCs w:val="24"/>
              </w:rPr>
              <w:t xml:space="preserve"> 225 ЕН 05, идентификационный номер </w:t>
            </w:r>
            <w:r w:rsidR="005430C4" w:rsidRPr="005430C4">
              <w:rPr>
                <w:sz w:val="24"/>
                <w:szCs w:val="24"/>
                <w:lang w:val="en-US"/>
              </w:rPr>
              <w:t>VIN</w:t>
            </w:r>
            <w:r w:rsidR="005430C4" w:rsidRPr="005430C4">
              <w:rPr>
                <w:sz w:val="24"/>
                <w:szCs w:val="24"/>
              </w:rPr>
              <w:t xml:space="preserve"> </w:t>
            </w:r>
            <w:r w:rsidR="005430C4" w:rsidRPr="005430C4">
              <w:rPr>
                <w:sz w:val="24"/>
                <w:szCs w:val="24"/>
                <w:lang w:val="en-US"/>
              </w:rPr>
              <w:t>X</w:t>
            </w:r>
            <w:r w:rsidR="005430C4" w:rsidRPr="005430C4">
              <w:rPr>
                <w:sz w:val="24"/>
                <w:szCs w:val="24"/>
              </w:rPr>
              <w:t>96322121Н0837420</w:t>
            </w:r>
            <w:r w:rsidR="00403580" w:rsidRPr="00403580">
              <w:rPr>
                <w:sz w:val="24"/>
                <w:szCs w:val="24"/>
              </w:rPr>
              <w:t>.</w:t>
            </w:r>
          </w:p>
          <w:p w:rsidR="0093211C" w:rsidRPr="005430C4" w:rsidRDefault="00A708B4" w:rsidP="003C7CFB">
            <w:pPr>
              <w:ind w:firstLine="709"/>
              <w:jc w:val="both"/>
              <w:rPr>
                <w:sz w:val="24"/>
                <w:szCs w:val="24"/>
              </w:rPr>
            </w:pPr>
            <w:r w:rsidRPr="00403580">
              <w:rPr>
                <w:b/>
                <w:sz w:val="24"/>
                <w:szCs w:val="24"/>
              </w:rPr>
              <w:t>2. Начальная цена: </w:t>
            </w:r>
            <w:r w:rsidRPr="00403580">
              <w:rPr>
                <w:sz w:val="24"/>
                <w:szCs w:val="24"/>
              </w:rPr>
              <w:t xml:space="preserve"> </w:t>
            </w:r>
            <w:r w:rsidR="005430C4" w:rsidRPr="005430C4">
              <w:rPr>
                <w:sz w:val="24"/>
                <w:szCs w:val="24"/>
              </w:rPr>
              <w:t>361000 (триста шестьдесят одна тысяча) рублей 00 копеек с учетом НДС.</w:t>
            </w:r>
          </w:p>
          <w:p w:rsidR="00EE09BD" w:rsidRPr="005430C4" w:rsidRDefault="00403580">
            <w:pPr>
              <w:ind w:firstLine="709"/>
              <w:jc w:val="both"/>
              <w:rPr>
                <w:sz w:val="24"/>
                <w:szCs w:val="24"/>
              </w:rPr>
            </w:pPr>
            <w:r w:rsidRPr="005430C4">
              <w:rPr>
                <w:b/>
                <w:sz w:val="24"/>
                <w:szCs w:val="24"/>
              </w:rPr>
              <w:t>3</w:t>
            </w:r>
            <w:r w:rsidR="00A708B4" w:rsidRPr="005430C4">
              <w:rPr>
                <w:b/>
                <w:sz w:val="24"/>
                <w:szCs w:val="24"/>
              </w:rPr>
              <w:t xml:space="preserve">. Для участия в продаже претендент вносит задаток в размере 10 процентов начальной цены: </w:t>
            </w:r>
            <w:r w:rsidR="005430C4" w:rsidRPr="005430C4">
              <w:rPr>
                <w:sz w:val="24"/>
                <w:szCs w:val="24"/>
              </w:rPr>
              <w:t>36100  (тридцать шесть тысяч сто) рублей 00 копеек</w:t>
            </w:r>
          </w:p>
          <w:p w:rsidR="00EE09BD" w:rsidRPr="005430C4" w:rsidRDefault="00403580">
            <w:pPr>
              <w:ind w:firstLine="709"/>
              <w:jc w:val="both"/>
              <w:rPr>
                <w:sz w:val="24"/>
                <w:szCs w:val="24"/>
              </w:rPr>
            </w:pPr>
            <w:r w:rsidRPr="005430C4">
              <w:rPr>
                <w:b/>
                <w:sz w:val="24"/>
                <w:szCs w:val="24"/>
              </w:rPr>
              <w:t>4</w:t>
            </w:r>
            <w:r w:rsidR="00A708B4" w:rsidRPr="005430C4">
              <w:rPr>
                <w:b/>
                <w:sz w:val="24"/>
                <w:szCs w:val="24"/>
              </w:rPr>
              <w:t>. Минимальная цена предложения, по которой может быть продано муниципальное имущество (цена отсечения):</w:t>
            </w:r>
            <w:r w:rsidR="00A708B4" w:rsidRPr="005430C4">
              <w:rPr>
                <w:sz w:val="24"/>
                <w:szCs w:val="24"/>
              </w:rPr>
              <w:t xml:space="preserve"> </w:t>
            </w:r>
            <w:r w:rsidR="005430C4" w:rsidRPr="005430C4">
              <w:rPr>
                <w:sz w:val="24"/>
                <w:szCs w:val="24"/>
              </w:rPr>
              <w:t>180500 (сто восемьдесят тысяч пятьсот)  рублей 00 копеек с учетом НДС.</w:t>
            </w:r>
          </w:p>
          <w:p w:rsidR="00EE09BD" w:rsidRPr="005430C4" w:rsidRDefault="00403580">
            <w:pPr>
              <w:ind w:firstLine="709"/>
              <w:jc w:val="both"/>
              <w:rPr>
                <w:sz w:val="24"/>
                <w:szCs w:val="24"/>
              </w:rPr>
            </w:pPr>
            <w:r w:rsidRPr="005430C4">
              <w:rPr>
                <w:b/>
                <w:sz w:val="24"/>
                <w:szCs w:val="24"/>
              </w:rPr>
              <w:t>5</w:t>
            </w:r>
            <w:r w:rsidR="00A708B4" w:rsidRPr="005430C4">
              <w:rPr>
                <w:b/>
                <w:sz w:val="24"/>
                <w:szCs w:val="24"/>
              </w:rPr>
              <w:t xml:space="preserve">.  Величина снижения (шаг понижения): </w:t>
            </w:r>
            <w:r w:rsidR="005430C4" w:rsidRPr="005430C4">
              <w:rPr>
                <w:sz w:val="24"/>
                <w:szCs w:val="24"/>
              </w:rPr>
              <w:t>36100  (тридцать шесть тысяч сто) рублей 00 копеек</w:t>
            </w:r>
          </w:p>
          <w:p w:rsidR="00EE09BD" w:rsidRPr="005430C4" w:rsidRDefault="00403580">
            <w:pPr>
              <w:ind w:firstLine="709"/>
              <w:jc w:val="both"/>
              <w:rPr>
                <w:sz w:val="24"/>
                <w:szCs w:val="24"/>
              </w:rPr>
            </w:pPr>
            <w:r w:rsidRPr="005430C4">
              <w:rPr>
                <w:b/>
                <w:sz w:val="24"/>
                <w:szCs w:val="24"/>
              </w:rPr>
              <w:t>6</w:t>
            </w:r>
            <w:r w:rsidR="00A708B4" w:rsidRPr="005430C4">
              <w:rPr>
                <w:b/>
                <w:sz w:val="24"/>
                <w:szCs w:val="24"/>
              </w:rPr>
              <w:t xml:space="preserve">. Величина повышения цены (шаг аукциона): </w:t>
            </w:r>
            <w:r w:rsidR="005430C4" w:rsidRPr="005430C4">
              <w:rPr>
                <w:sz w:val="24"/>
                <w:szCs w:val="24"/>
              </w:rPr>
              <w:t>18050  (восемнадцать тысяч пятьдесят) рублей 00 копеек</w:t>
            </w:r>
          </w:p>
          <w:p w:rsidR="008B11AF" w:rsidRDefault="008B11AF">
            <w:pPr>
              <w:ind w:firstLine="709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zCs w:val="28"/>
              </w:rPr>
              <w:t xml:space="preserve"> </w:t>
            </w:r>
            <w:r w:rsidRPr="008B11AF">
              <w:rPr>
                <w:sz w:val="24"/>
                <w:szCs w:val="24"/>
              </w:rPr>
              <w:t xml:space="preserve">Место осмотра автотранспортного средства: РД, </w:t>
            </w:r>
            <w:proofErr w:type="spellStart"/>
            <w:r w:rsidRPr="008B11AF">
              <w:rPr>
                <w:sz w:val="24"/>
                <w:szCs w:val="24"/>
              </w:rPr>
              <w:t>Ахвахский</w:t>
            </w:r>
            <w:proofErr w:type="spellEnd"/>
            <w:r w:rsidRPr="008B11AF">
              <w:rPr>
                <w:sz w:val="24"/>
                <w:szCs w:val="24"/>
              </w:rPr>
              <w:t xml:space="preserve"> район, с. Карата, ул. </w:t>
            </w:r>
            <w:proofErr w:type="spellStart"/>
            <w:r w:rsidRPr="008B11AF">
              <w:rPr>
                <w:sz w:val="24"/>
                <w:szCs w:val="24"/>
              </w:rPr>
              <w:t>Бокохинская</w:t>
            </w:r>
            <w:proofErr w:type="spellEnd"/>
            <w:r w:rsidRPr="008B11AF">
              <w:rPr>
                <w:sz w:val="24"/>
                <w:szCs w:val="24"/>
              </w:rPr>
              <w:t xml:space="preserve"> 10А</w:t>
            </w:r>
          </w:p>
        </w:tc>
      </w:tr>
    </w:tbl>
    <w:p w:rsidR="00EE09BD" w:rsidRDefault="00EE09BD">
      <w:pPr>
        <w:widowControl w:val="0"/>
        <w:ind w:firstLine="567"/>
        <w:jc w:val="both"/>
        <w:rPr>
          <w:sz w:val="27"/>
          <w:u w:val="single"/>
        </w:rPr>
      </w:pPr>
    </w:p>
    <w:p w:rsidR="00EE09BD" w:rsidRDefault="00A708B4">
      <w:pPr>
        <w:ind w:firstLine="709"/>
        <w:jc w:val="center"/>
        <w:rPr>
          <w:rFonts w:ascii="TimesNewRoman,Bold" w:hAnsi="TimesNewRoman,Bold"/>
          <w:b/>
          <w:sz w:val="24"/>
        </w:rPr>
      </w:pPr>
      <w:r>
        <w:rPr>
          <w:rFonts w:ascii="TimesNewRoman,Bold" w:hAnsi="TimesNewRoman,Bold"/>
          <w:b/>
          <w:sz w:val="24"/>
        </w:rPr>
        <w:t>2. Место, сроки подачи (приема) заявок, определения участников и проведения</w:t>
      </w:r>
    </w:p>
    <w:p w:rsidR="00EE09BD" w:rsidRDefault="00A708B4">
      <w:pPr>
        <w:ind w:firstLine="709"/>
        <w:jc w:val="center"/>
        <w:rPr>
          <w:rFonts w:ascii="TimesNewRoman,Bold" w:hAnsi="TimesNewRoman,Bold"/>
          <w:b/>
          <w:sz w:val="24"/>
        </w:rPr>
      </w:pPr>
      <w:r>
        <w:rPr>
          <w:rFonts w:ascii="TimesNewRoman,Bold" w:hAnsi="TimesNewRoman,Bold"/>
          <w:b/>
          <w:sz w:val="24"/>
        </w:rPr>
        <w:lastRenderedPageBreak/>
        <w:t>продажи посредством публичного предложения.</w:t>
      </w:r>
    </w:p>
    <w:p w:rsidR="00EE09BD" w:rsidRDefault="00EE09BD">
      <w:pPr>
        <w:ind w:firstLine="709"/>
        <w:jc w:val="center"/>
        <w:rPr>
          <w:rFonts w:ascii="TimesNewRoman,Bold" w:hAnsi="TimesNewRoman,Bold"/>
          <w:b/>
          <w:sz w:val="24"/>
        </w:rPr>
      </w:pPr>
    </w:p>
    <w:p w:rsidR="00403580" w:rsidRPr="002934FC" w:rsidRDefault="00A708B4" w:rsidP="00403580">
      <w:pPr>
        <w:pStyle w:val="15"/>
        <w:widowControl w:val="0"/>
        <w:tabs>
          <w:tab w:val="left" w:pos="567"/>
          <w:tab w:val="left" w:pos="3600"/>
        </w:tabs>
        <w:spacing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NewRoman,Bold" w:hAnsi="TimesNewRoman,Bold"/>
          <w:sz w:val="24"/>
        </w:rPr>
        <w:t xml:space="preserve">Место подачи (приема) Заявок: </w:t>
      </w:r>
      <w:r>
        <w:rPr>
          <w:rFonts w:ascii="TimesNewRoman" w:hAnsi="TimesNewRoman"/>
          <w:sz w:val="24"/>
        </w:rPr>
        <w:t xml:space="preserve">электронная площадка: </w:t>
      </w:r>
      <w:r w:rsidR="00403580" w:rsidRPr="002934FC">
        <w:rPr>
          <w:rFonts w:ascii="Times New Roman" w:hAnsi="Times New Roman"/>
          <w:sz w:val="24"/>
          <w:szCs w:val="24"/>
        </w:rPr>
        <w:t>sale.zakazrf.ru.</w:t>
      </w:r>
    </w:p>
    <w:p w:rsidR="00EE09BD" w:rsidRPr="002934FC" w:rsidRDefault="00A708B4" w:rsidP="00403580">
      <w:pPr>
        <w:pStyle w:val="15"/>
        <w:widowControl w:val="0"/>
        <w:tabs>
          <w:tab w:val="left" w:pos="567"/>
          <w:tab w:val="left" w:pos="3600"/>
        </w:tabs>
        <w:spacing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 w:rsidRPr="002934FC">
        <w:rPr>
          <w:rFonts w:ascii="Times New Roman" w:hAnsi="Times New Roman"/>
          <w:sz w:val="24"/>
          <w:szCs w:val="24"/>
        </w:rPr>
        <w:t>Указанное в настоящем информационном сообщении время – московское.</w:t>
      </w:r>
    </w:p>
    <w:p w:rsidR="00EE09BD" w:rsidRDefault="00A708B4">
      <w:pPr>
        <w:ind w:firstLine="567"/>
        <w:jc w:val="both"/>
        <w:rPr>
          <w:sz w:val="24"/>
        </w:rPr>
      </w:pPr>
      <w:r>
        <w:rPr>
          <w:sz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E09BD" w:rsidRPr="004F2FFD" w:rsidRDefault="00A70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</w:rPr>
      </w:pPr>
      <w:r w:rsidRPr="004F2FFD">
        <w:rPr>
          <w:sz w:val="24"/>
        </w:rPr>
        <w:t xml:space="preserve">Дата начала приема заявок на участие в продаже – </w:t>
      </w:r>
      <w:r w:rsidRPr="004F2FFD">
        <w:rPr>
          <w:b/>
          <w:sz w:val="24"/>
        </w:rPr>
        <w:t>с 09.00 час.</w:t>
      </w:r>
      <w:r w:rsidR="009736C5">
        <w:rPr>
          <w:b/>
          <w:sz w:val="24"/>
        </w:rPr>
        <w:t xml:space="preserve"> 00 минут</w:t>
      </w:r>
      <w:r w:rsidRPr="004F2FFD">
        <w:rPr>
          <w:b/>
          <w:sz w:val="24"/>
        </w:rPr>
        <w:t xml:space="preserve"> </w:t>
      </w:r>
      <w:r w:rsidR="005430C4">
        <w:rPr>
          <w:b/>
          <w:sz w:val="24"/>
        </w:rPr>
        <w:t>0</w:t>
      </w:r>
      <w:r w:rsidR="00D12909">
        <w:rPr>
          <w:b/>
          <w:sz w:val="24"/>
        </w:rPr>
        <w:t>6</w:t>
      </w:r>
      <w:r w:rsidRPr="004F2FFD">
        <w:rPr>
          <w:b/>
          <w:sz w:val="24"/>
        </w:rPr>
        <w:t>.</w:t>
      </w:r>
      <w:r w:rsidR="005430C4">
        <w:rPr>
          <w:b/>
          <w:sz w:val="24"/>
        </w:rPr>
        <w:t>10</w:t>
      </w:r>
      <w:r w:rsidRPr="004F2FFD">
        <w:rPr>
          <w:b/>
          <w:sz w:val="24"/>
        </w:rPr>
        <w:t>.2026 г.</w:t>
      </w:r>
    </w:p>
    <w:p w:rsidR="00EE09BD" w:rsidRPr="004F2FFD" w:rsidRDefault="00A70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</w:rPr>
      </w:pPr>
      <w:r w:rsidRPr="004F2FFD">
        <w:rPr>
          <w:sz w:val="24"/>
        </w:rPr>
        <w:t xml:space="preserve">Дата окончания приема заявок на участие в продаже – </w:t>
      </w:r>
      <w:r w:rsidRPr="004F2FFD">
        <w:rPr>
          <w:b/>
          <w:sz w:val="24"/>
        </w:rPr>
        <w:t xml:space="preserve">в </w:t>
      </w:r>
      <w:r w:rsidR="009736C5">
        <w:rPr>
          <w:b/>
          <w:sz w:val="24"/>
        </w:rPr>
        <w:t>18</w:t>
      </w:r>
      <w:r w:rsidRPr="004F2FFD">
        <w:rPr>
          <w:b/>
          <w:sz w:val="24"/>
        </w:rPr>
        <w:t>.00 час.</w:t>
      </w:r>
      <w:r w:rsidR="009736C5">
        <w:rPr>
          <w:b/>
          <w:sz w:val="24"/>
        </w:rPr>
        <w:t xml:space="preserve"> 00 минут</w:t>
      </w:r>
      <w:r w:rsidRPr="004F2FFD">
        <w:rPr>
          <w:b/>
          <w:sz w:val="24"/>
        </w:rPr>
        <w:t xml:space="preserve"> </w:t>
      </w:r>
      <w:r w:rsidR="00D12909">
        <w:rPr>
          <w:b/>
          <w:sz w:val="24"/>
        </w:rPr>
        <w:t>01.11</w:t>
      </w:r>
      <w:r w:rsidRPr="004F2FFD">
        <w:rPr>
          <w:b/>
          <w:sz w:val="24"/>
        </w:rPr>
        <w:t xml:space="preserve">.2026 г. </w:t>
      </w:r>
    </w:p>
    <w:p w:rsidR="00EE09BD" w:rsidRPr="004F2FFD" w:rsidRDefault="00A70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</w:rPr>
      </w:pPr>
      <w:r w:rsidRPr="004F2FFD">
        <w:rPr>
          <w:sz w:val="24"/>
        </w:rPr>
        <w:t xml:space="preserve">Дата определения участников – </w:t>
      </w:r>
      <w:r w:rsidR="00D12909">
        <w:rPr>
          <w:b/>
          <w:sz w:val="24"/>
        </w:rPr>
        <w:t>02.11</w:t>
      </w:r>
      <w:r w:rsidRPr="004F2FFD">
        <w:rPr>
          <w:b/>
          <w:sz w:val="24"/>
        </w:rPr>
        <w:t xml:space="preserve">.2026 г. </w:t>
      </w:r>
    </w:p>
    <w:p w:rsidR="00EE09BD" w:rsidRPr="004F2FFD" w:rsidRDefault="00A708B4">
      <w:pPr>
        <w:widowControl w:val="0"/>
        <w:ind w:firstLine="567"/>
        <w:jc w:val="both"/>
        <w:rPr>
          <w:sz w:val="24"/>
        </w:rPr>
      </w:pPr>
      <w:r w:rsidRPr="004F2FFD">
        <w:rPr>
          <w:sz w:val="24"/>
        </w:rPr>
        <w:t xml:space="preserve">Электронная продажа состоится (дата и время начала приема предложений от участников продажи) – </w:t>
      </w:r>
      <w:r w:rsidR="00D12909">
        <w:rPr>
          <w:b/>
          <w:sz w:val="24"/>
        </w:rPr>
        <w:t>03.11</w:t>
      </w:r>
      <w:bookmarkStart w:id="3" w:name="_GoBack"/>
      <w:bookmarkEnd w:id="3"/>
      <w:r w:rsidRPr="004F2FFD">
        <w:rPr>
          <w:b/>
          <w:sz w:val="24"/>
        </w:rPr>
        <w:t>.2026 г. в 09.00</w:t>
      </w:r>
      <w:r w:rsidRPr="004F2FFD">
        <w:rPr>
          <w:sz w:val="24"/>
        </w:rPr>
        <w:t xml:space="preserve"> час.</w:t>
      </w:r>
    </w:p>
    <w:p w:rsidR="00EE09BD" w:rsidRPr="004F2FFD" w:rsidRDefault="00A708B4">
      <w:pPr>
        <w:widowControl w:val="0"/>
        <w:ind w:firstLine="567"/>
        <w:jc w:val="both"/>
        <w:rPr>
          <w:sz w:val="24"/>
        </w:rPr>
      </w:pPr>
      <w:r w:rsidRPr="004F2FFD">
        <w:rPr>
          <w:sz w:val="24"/>
        </w:rPr>
        <w:t xml:space="preserve">Место и срок подведения итогов продажи: электронная площадка – </w:t>
      </w:r>
      <w:r w:rsidR="00933BBA" w:rsidRPr="004F2FFD">
        <w:rPr>
          <w:sz w:val="24"/>
          <w:szCs w:val="24"/>
        </w:rPr>
        <w:t>АО «Агентство по государственному заказу Республики Татарстан» – sale.zakazrf.ru</w:t>
      </w:r>
      <w:r w:rsidR="00933BBA" w:rsidRPr="004F2FFD">
        <w:rPr>
          <w:sz w:val="24"/>
        </w:rPr>
        <w:t xml:space="preserve"> </w:t>
      </w:r>
      <w:r w:rsidRPr="004F2FFD">
        <w:rPr>
          <w:sz w:val="24"/>
        </w:rPr>
        <w:t>в течени</w:t>
      </w:r>
      <w:proofErr w:type="gramStart"/>
      <w:r w:rsidRPr="004F2FFD">
        <w:rPr>
          <w:sz w:val="24"/>
        </w:rPr>
        <w:t>и</w:t>
      </w:r>
      <w:proofErr w:type="gramEnd"/>
      <w:r w:rsidRPr="004F2FFD">
        <w:rPr>
          <w:sz w:val="24"/>
        </w:rPr>
        <w:t xml:space="preserve"> </w:t>
      </w:r>
      <w:r w:rsidR="001D2310">
        <w:rPr>
          <w:sz w:val="24"/>
        </w:rPr>
        <w:t>одного</w:t>
      </w:r>
      <w:r w:rsidRPr="004F2FFD">
        <w:rPr>
          <w:sz w:val="24"/>
        </w:rPr>
        <w:t xml:space="preserve"> час</w:t>
      </w:r>
      <w:r w:rsidR="001D2310">
        <w:rPr>
          <w:sz w:val="24"/>
        </w:rPr>
        <w:t>а</w:t>
      </w:r>
      <w:r w:rsidRPr="004F2FFD">
        <w:rPr>
          <w:sz w:val="24"/>
        </w:rPr>
        <w:t xml:space="preserve"> после завершения торгов в период рабочего времени организатора торгов.</w:t>
      </w:r>
    </w:p>
    <w:p w:rsidR="00EE09BD" w:rsidRPr="004F2FFD" w:rsidRDefault="00A708B4">
      <w:pPr>
        <w:widowControl w:val="0"/>
        <w:ind w:firstLine="567"/>
        <w:jc w:val="both"/>
        <w:rPr>
          <w:sz w:val="16"/>
        </w:rPr>
      </w:pPr>
      <w:r w:rsidRPr="004F2FFD">
        <w:rPr>
          <w:sz w:val="24"/>
        </w:rPr>
        <w:t xml:space="preserve">Место проведения электронной продажи: электронная площадка – </w:t>
      </w:r>
      <w:r w:rsidR="00933BBA" w:rsidRPr="004F2FFD">
        <w:rPr>
          <w:sz w:val="24"/>
          <w:szCs w:val="24"/>
        </w:rPr>
        <w:t>АО «Агентство по государственному заказу Республики Татарстан» – sale.zakazrf.ru</w:t>
      </w:r>
    </w:p>
    <w:p w:rsidR="00EE09BD" w:rsidRDefault="00EE09BD">
      <w:pPr>
        <w:pStyle w:val="25"/>
        <w:widowControl w:val="0"/>
        <w:ind w:left="567" w:firstLine="0"/>
        <w:jc w:val="center"/>
        <w:rPr>
          <w:b/>
          <w:sz w:val="24"/>
        </w:rPr>
      </w:pPr>
    </w:p>
    <w:p w:rsidR="00EE09BD" w:rsidRDefault="00A708B4">
      <w:pPr>
        <w:pStyle w:val="25"/>
        <w:widowControl w:val="0"/>
        <w:ind w:left="567" w:firstLine="0"/>
        <w:jc w:val="center"/>
        <w:rPr>
          <w:b/>
          <w:sz w:val="24"/>
        </w:rPr>
      </w:pPr>
      <w:r>
        <w:rPr>
          <w:b/>
          <w:sz w:val="24"/>
        </w:rPr>
        <w:t>3. Порядок регистрации на электронной площадке и подачи заявки на участие в продаже посредством публичного предложения в электронной форме.</w:t>
      </w:r>
    </w:p>
    <w:p w:rsidR="00EE09BD" w:rsidRDefault="00EE09BD">
      <w:pPr>
        <w:pStyle w:val="25"/>
        <w:widowControl w:val="0"/>
        <w:ind w:left="567" w:firstLine="0"/>
        <w:jc w:val="center"/>
        <w:rPr>
          <w:b/>
          <w:sz w:val="24"/>
        </w:rPr>
      </w:pP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Для обеспечения доступа к участию в продаже  Претендентам необходимо пройти процедуру регистрации на электронной площадке.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Регистрация на электронной площадке проводится в соответствии с Регламентом электронной площадки.</w:t>
      </w:r>
    </w:p>
    <w:p w:rsidR="00EE09BD" w:rsidRDefault="00A708B4" w:rsidP="009736C5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Подача заявки на участие осуществляется только посредством</w:t>
      </w:r>
      <w:r w:rsidR="00933BBA">
        <w:rPr>
          <w:sz w:val="24"/>
        </w:rPr>
        <w:t xml:space="preserve"> электронной площадки</w:t>
      </w:r>
      <w:r>
        <w:rPr>
          <w:sz w:val="24"/>
        </w:rPr>
        <w:t xml:space="preserve"> </w:t>
      </w:r>
      <w:r w:rsidR="00933BBA" w:rsidRPr="00691BAE">
        <w:rPr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sz w:val="24"/>
          <w:szCs w:val="24"/>
        </w:rPr>
        <w:t>–</w:t>
      </w:r>
      <w:r w:rsidR="00933BBA" w:rsidRPr="00691BAE">
        <w:rPr>
          <w:sz w:val="24"/>
          <w:szCs w:val="24"/>
        </w:rPr>
        <w:t xml:space="preserve"> sale.zakazrf.ru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необходимых документов (заявка на участие в продаже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лица, имеющего право действовать от имени претендента:</w:t>
      </w:r>
      <w:proofErr w:type="gramEnd"/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физические лица: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копию всех листов документа, удостоверяющего личность;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юридические лица: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- копии учредительных документов; 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 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Все листы документов, представляемых одновременно с заявкой, должны быть пронумерованы. К данным документам прилагается опись. 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lastRenderedPageBreak/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Одно лицо имеет право подать только одну заявку на один объект приватизации.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Заявки подаются на электронную площадку, начиная </w:t>
      </w:r>
      <w:proofErr w:type="gramStart"/>
      <w:r>
        <w:rPr>
          <w:sz w:val="24"/>
        </w:rPr>
        <w:t>с даты начала</w:t>
      </w:r>
      <w:proofErr w:type="gramEnd"/>
      <w:r>
        <w:rPr>
          <w:sz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участниках. 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>
        <w:rPr>
          <w:sz w:val="24"/>
        </w:rPr>
        <w:t>уведомления</w:t>
      </w:r>
      <w:proofErr w:type="gramEnd"/>
      <w:r>
        <w:rPr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Претендент не допускается к участию в продаже по следующим основаниям: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 в продаже), или оформление указанных документов не соответствует законодательству Российской Федерации;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заявка подана лицом, не уполномоченным претендентом на осуществление таких действий;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  <w:proofErr w:type="gramEnd"/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 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Информация о Претендентах, не допущенных к участию в продаже, размещается в открытой части электронной площадки, на официальном сайте Российской Федерации для размещения информации о про</w:t>
      </w:r>
      <w:r w:rsidR="00A03B78">
        <w:rPr>
          <w:sz w:val="24"/>
        </w:rPr>
        <w:t>ведении торгов www.torgi.gov.ru.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 xml:space="preserve">государственных и муниципальных унитарных предприятий, государственных и </w:t>
      </w:r>
      <w:r>
        <w:rPr>
          <w:sz w:val="24"/>
        </w:rPr>
        <w:lastRenderedPageBreak/>
        <w:t>муниципальных учреждений;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законодательством РФ;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proofErr w:type="gramStart"/>
      <w:r>
        <w:rPr>
          <w:sz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sz w:val="24"/>
        </w:rPr>
        <w:t>бенефициарных</w:t>
      </w:r>
      <w:proofErr w:type="spellEnd"/>
      <w:r>
        <w:rPr>
          <w:sz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sz w:val="24"/>
        </w:rPr>
        <w:t xml:space="preserve"> Федерации.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Иные ограничения участия отдельных категорий физических и юридических лиц в приватизации имущества не установлены.</w:t>
      </w:r>
    </w:p>
    <w:p w:rsidR="00EE09BD" w:rsidRDefault="00A708B4">
      <w:pPr>
        <w:pStyle w:val="25"/>
        <w:widowControl w:val="0"/>
        <w:ind w:left="0" w:firstLine="709"/>
        <w:jc w:val="both"/>
        <w:rPr>
          <w:sz w:val="24"/>
        </w:rPr>
      </w:pPr>
      <w:r>
        <w:rPr>
          <w:sz w:val="24"/>
        </w:rPr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EE09BD" w:rsidRDefault="00EE09BD">
      <w:pPr>
        <w:pStyle w:val="25"/>
        <w:widowControl w:val="0"/>
        <w:ind w:left="0" w:firstLine="709"/>
        <w:jc w:val="both"/>
        <w:rPr>
          <w:sz w:val="24"/>
        </w:rPr>
      </w:pPr>
    </w:p>
    <w:p w:rsidR="00EE09BD" w:rsidRDefault="00A708B4">
      <w:pPr>
        <w:pStyle w:val="1f4"/>
        <w:widowControl w:val="0"/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4. Срок и порядок внесения задатка, необходимые реквизиты счетов </w:t>
      </w:r>
    </w:p>
    <w:p w:rsidR="00EE09BD" w:rsidRDefault="00A708B4">
      <w:pPr>
        <w:pStyle w:val="1f4"/>
        <w:widowControl w:val="0"/>
        <w:ind w:left="360"/>
        <w:jc w:val="center"/>
        <w:rPr>
          <w:b/>
          <w:sz w:val="24"/>
        </w:rPr>
      </w:pPr>
      <w:r>
        <w:rPr>
          <w:b/>
          <w:sz w:val="24"/>
        </w:rPr>
        <w:t>и порядок возврата задатка.</w:t>
      </w:r>
    </w:p>
    <w:p w:rsidR="00EE09BD" w:rsidRDefault="00EE09BD">
      <w:pPr>
        <w:pStyle w:val="1f4"/>
        <w:widowControl w:val="0"/>
        <w:ind w:left="360"/>
        <w:jc w:val="center"/>
        <w:rPr>
          <w:b/>
          <w:sz w:val="24"/>
        </w:rPr>
      </w:pPr>
    </w:p>
    <w:p w:rsidR="00EE09BD" w:rsidRDefault="00A708B4">
      <w:pPr>
        <w:pStyle w:val="1f4"/>
        <w:widowControl w:val="0"/>
        <w:ind w:firstLine="567"/>
        <w:jc w:val="both"/>
        <w:rPr>
          <w:sz w:val="24"/>
        </w:rPr>
      </w:pPr>
      <w:r>
        <w:rPr>
          <w:sz w:val="24"/>
        </w:rPr>
        <w:t>Для участия в продаже претендент вносит задаток в размере 10 процентов начальной цены, указанной в информационном сообщении о продаже муниципального имущества.</w:t>
      </w:r>
    </w:p>
    <w:p w:rsidR="00EE09BD" w:rsidRDefault="00A708B4">
      <w:pPr>
        <w:pStyle w:val="1f4"/>
        <w:widowControl w:val="0"/>
        <w:ind w:firstLine="567"/>
        <w:jc w:val="both"/>
        <w:rPr>
          <w:sz w:val="24"/>
        </w:rPr>
      </w:pPr>
      <w:r>
        <w:rPr>
          <w:sz w:val="24"/>
        </w:rPr>
        <w:t xml:space="preserve">Размер задатка </w:t>
      </w:r>
      <w:r w:rsidR="00A03B78" w:rsidRPr="00A03B78">
        <w:rPr>
          <w:sz w:val="24"/>
          <w:szCs w:val="24"/>
        </w:rPr>
        <w:t xml:space="preserve">составляет </w:t>
      </w:r>
      <w:r w:rsidR="005430C4" w:rsidRPr="005430C4">
        <w:rPr>
          <w:sz w:val="24"/>
          <w:szCs w:val="24"/>
        </w:rPr>
        <w:t>36100  (тридцать шесть тысяч сто) рублей 00 копеек</w:t>
      </w:r>
      <w:r w:rsidR="005430C4">
        <w:rPr>
          <w:sz w:val="24"/>
          <w:szCs w:val="24"/>
        </w:rPr>
        <w:t>.</w:t>
      </w:r>
    </w:p>
    <w:p w:rsidR="00EE09BD" w:rsidRDefault="00A708B4">
      <w:pPr>
        <w:pStyle w:val="1f4"/>
        <w:widowControl w:val="0"/>
        <w:ind w:firstLine="567"/>
        <w:jc w:val="both"/>
        <w:rPr>
          <w:sz w:val="24"/>
        </w:rPr>
      </w:pPr>
      <w:r>
        <w:rPr>
          <w:sz w:val="24"/>
        </w:rPr>
        <w:t>Срок внесения задатка определяется в соответствии с регламентом оператора электронной площадки.</w:t>
      </w:r>
    </w:p>
    <w:p w:rsidR="00EE09BD" w:rsidRDefault="00A708B4">
      <w:pPr>
        <w:pStyle w:val="1f4"/>
        <w:widowControl w:val="0"/>
        <w:ind w:firstLine="567"/>
        <w:jc w:val="both"/>
        <w:rPr>
          <w:sz w:val="24"/>
        </w:rPr>
      </w:pPr>
      <w:r>
        <w:rPr>
          <w:sz w:val="24"/>
        </w:rPr>
        <w:t xml:space="preserve">Задаток перечисляется на счет оператора электронной площадки </w:t>
      </w:r>
      <w:r w:rsidR="00933BBA" w:rsidRPr="00691BAE">
        <w:rPr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sz w:val="24"/>
          <w:szCs w:val="24"/>
        </w:rPr>
        <w:t>–</w:t>
      </w:r>
      <w:r w:rsidR="00933BBA" w:rsidRPr="00691BAE">
        <w:rPr>
          <w:sz w:val="24"/>
          <w:szCs w:val="24"/>
        </w:rPr>
        <w:t xml:space="preserve"> sale.zakazrf.ru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 xml:space="preserve">Задаток для участия в продаже служит обеспечением в части заключения договора, а также в обеспечение исполнения обязательств, предусмотренных договором купли-продажи. 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>Банковские реквизиты счета для перечисления задатка: в соответствии с регламентом электронной площадки</w:t>
      </w:r>
    </w:p>
    <w:p w:rsidR="00EE09BD" w:rsidRDefault="00A708B4">
      <w:pPr>
        <w:ind w:firstLine="567"/>
        <w:jc w:val="both"/>
        <w:outlineLvl w:val="3"/>
        <w:rPr>
          <w:sz w:val="24"/>
        </w:rPr>
      </w:pPr>
      <w:r>
        <w:rPr>
          <w:sz w:val="24"/>
        </w:rPr>
        <w:t>Денежные средства, перечисленные за Участника третьим лицом, не зачис</w:t>
      </w:r>
      <w:r w:rsidR="00933BBA">
        <w:rPr>
          <w:sz w:val="24"/>
        </w:rPr>
        <w:t>ляются на счет такого Участника.</w:t>
      </w:r>
    </w:p>
    <w:p w:rsidR="00EE09BD" w:rsidRDefault="00A708B4">
      <w:pPr>
        <w:ind w:firstLine="567"/>
        <w:jc w:val="both"/>
        <w:rPr>
          <w:sz w:val="24"/>
        </w:rPr>
      </w:pPr>
      <w:r>
        <w:rPr>
          <w:sz w:val="24"/>
        </w:rPr>
        <w:t>При перечислении обеспечения участия в нескольких процедурах возможно заполнение одного платежного поручения на общую сумму.</w:t>
      </w:r>
    </w:p>
    <w:p w:rsidR="00EE09BD" w:rsidRPr="00A03B78" w:rsidRDefault="00A708B4">
      <w:pPr>
        <w:pStyle w:val="ConsPlusNormal"/>
        <w:ind w:firstLine="567"/>
        <w:jc w:val="both"/>
        <w:rPr>
          <w:rFonts w:ascii="Times New Roman" w:hAnsi="Times New Roman"/>
          <w:sz w:val="24"/>
        </w:rPr>
      </w:pPr>
      <w:r w:rsidRPr="00A03B78">
        <w:rPr>
          <w:rFonts w:ascii="Times New Roman" w:hAnsi="Times New Roman"/>
          <w:sz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8" w:history="1">
        <w:r w:rsidRPr="00A03B78">
          <w:rPr>
            <w:rFonts w:ascii="Times New Roman" w:hAnsi="Times New Roman"/>
            <w:sz w:val="24"/>
          </w:rPr>
          <w:t>статьей 437</w:t>
        </w:r>
      </w:hyperlink>
      <w:r w:rsidRPr="00A03B78">
        <w:rPr>
          <w:rFonts w:ascii="Times New Roman" w:hAnsi="Times New Roman"/>
          <w:sz w:val="24"/>
        </w:rPr>
        <w:t xml:space="preserve"> Гражданского кодекса Российской Федерации, а подача претендентом заявки на участие в продаже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EE09BD" w:rsidRDefault="00A708B4">
      <w:pPr>
        <w:pStyle w:val="TextBoldCenter"/>
        <w:spacing w:before="0"/>
        <w:ind w:firstLine="567"/>
        <w:jc w:val="both"/>
        <w:outlineLvl w:val="0"/>
        <w:rPr>
          <w:b w:val="0"/>
          <w:i/>
          <w:sz w:val="24"/>
        </w:rPr>
      </w:pPr>
      <w:r>
        <w:rPr>
          <w:b w:val="0"/>
          <w:sz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EE09BD" w:rsidRDefault="00A708B4">
      <w:pPr>
        <w:pStyle w:val="TextBoldCenter"/>
        <w:spacing w:before="0"/>
        <w:ind w:firstLine="567"/>
        <w:jc w:val="both"/>
        <w:outlineLvl w:val="0"/>
        <w:rPr>
          <w:b w:val="0"/>
          <w:i/>
          <w:sz w:val="24"/>
        </w:rPr>
      </w:pPr>
      <w:r>
        <w:rPr>
          <w:b w:val="0"/>
          <w:sz w:val="24"/>
        </w:rPr>
        <w:t xml:space="preserve">Задаток возвращается всем участникам продажи, кроме победителя, в течение 5 (пяти) календарных дней </w:t>
      </w:r>
      <w:proofErr w:type="gramStart"/>
      <w:r>
        <w:rPr>
          <w:b w:val="0"/>
          <w:sz w:val="24"/>
        </w:rPr>
        <w:t>с даты подведения</w:t>
      </w:r>
      <w:proofErr w:type="gramEnd"/>
      <w:r>
        <w:rPr>
          <w:b w:val="0"/>
          <w:sz w:val="24"/>
        </w:rPr>
        <w:t xml:space="preserve"> итогов продажи. Задаток, перечисленный победителем продажи, засчитывается в сумму платежа по договору купли-продажи.</w:t>
      </w:r>
    </w:p>
    <w:p w:rsidR="00EE09BD" w:rsidRDefault="00A708B4">
      <w:pPr>
        <w:ind w:firstLine="567"/>
        <w:jc w:val="both"/>
      </w:pPr>
      <w:r>
        <w:rPr>
          <w:sz w:val="24"/>
        </w:rPr>
        <w:lastRenderedPageBreak/>
        <w:t>При уклонении или отказе победителя продажи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:rsidR="00EE09BD" w:rsidRDefault="00A708B4">
      <w:pPr>
        <w:pStyle w:val="ConsPlu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расторжения договора купли-продажи по вине Покупателя, задаток не возвращается и остается у Продавца.</w:t>
      </w:r>
    </w:p>
    <w:p w:rsidR="00EE09BD" w:rsidRDefault="00EE09BD">
      <w:pPr>
        <w:pStyle w:val="af6"/>
        <w:widowControl w:val="0"/>
        <w:ind w:left="0" w:firstLine="567"/>
        <w:jc w:val="both"/>
        <w:rPr>
          <w:b/>
          <w:sz w:val="27"/>
        </w:rPr>
      </w:pPr>
    </w:p>
    <w:p w:rsidR="00EE09BD" w:rsidRDefault="00A708B4">
      <w:pPr>
        <w:pStyle w:val="af6"/>
        <w:widowControl w:val="0"/>
        <w:spacing w:after="0"/>
        <w:ind w:left="567"/>
        <w:jc w:val="center"/>
        <w:rPr>
          <w:b/>
          <w:sz w:val="24"/>
        </w:rPr>
      </w:pPr>
      <w:r>
        <w:rPr>
          <w:b/>
          <w:sz w:val="24"/>
        </w:rPr>
        <w:t>5. Порядок ознакомления с документацией и информацией об имуществе, условиями договора купли-продажи имущества.</w:t>
      </w:r>
    </w:p>
    <w:p w:rsidR="00EE09BD" w:rsidRDefault="00EE09BD">
      <w:pPr>
        <w:pStyle w:val="af6"/>
        <w:widowControl w:val="0"/>
        <w:spacing w:after="0"/>
        <w:ind w:left="567"/>
        <w:jc w:val="center"/>
        <w:rPr>
          <w:b/>
          <w:sz w:val="24"/>
        </w:rPr>
      </w:pPr>
    </w:p>
    <w:p w:rsidR="00EE09BD" w:rsidRDefault="00A708B4">
      <w:pPr>
        <w:tabs>
          <w:tab w:val="left" w:pos="0"/>
        </w:tabs>
        <w:ind w:firstLine="567"/>
        <w:jc w:val="both"/>
        <w:outlineLvl w:val="0"/>
        <w:rPr>
          <w:sz w:val="24"/>
        </w:rPr>
      </w:pPr>
      <w:proofErr w:type="gramStart"/>
      <w:r>
        <w:rPr>
          <w:sz w:val="24"/>
        </w:rPr>
        <w:t>Информационное сообщение о проведении продажи, а также образец договора купли-продажи имущества</w:t>
      </w:r>
      <w:r w:rsidR="00EE3C49">
        <w:rPr>
          <w:sz w:val="24"/>
        </w:rPr>
        <w:t xml:space="preserve"> (приложение №2)</w:t>
      </w:r>
      <w:r>
        <w:rPr>
          <w:sz w:val="24"/>
        </w:rPr>
        <w:t xml:space="preserve"> размещается на официальном сайте Российской Федерации для размещения информации о проведении торгов </w:t>
      </w:r>
      <w:hyperlink r:id="rId9" w:history="1">
        <w:r>
          <w:rPr>
            <w:rStyle w:val="a5"/>
            <w:sz w:val="24"/>
          </w:rPr>
          <w:t>www.torgi.gov.ru</w:t>
        </w:r>
      </w:hyperlink>
      <w:r>
        <w:rPr>
          <w:sz w:val="24"/>
        </w:rPr>
        <w:t xml:space="preserve">, на официальном сайте </w:t>
      </w:r>
      <w:r w:rsidR="00A03B78">
        <w:rPr>
          <w:sz w:val="24"/>
        </w:rPr>
        <w:t>администрации МР «</w:t>
      </w:r>
      <w:proofErr w:type="spellStart"/>
      <w:r w:rsidR="00A03B78">
        <w:rPr>
          <w:sz w:val="24"/>
        </w:rPr>
        <w:t>Ахвахский</w:t>
      </w:r>
      <w:proofErr w:type="spellEnd"/>
      <w:r w:rsidR="00A03B78">
        <w:rPr>
          <w:sz w:val="24"/>
        </w:rPr>
        <w:t xml:space="preserve"> район»</w:t>
      </w:r>
      <w:r>
        <w:rPr>
          <w:sz w:val="24"/>
        </w:rPr>
        <w:t xml:space="preserve"> и в открытой для доступа неограниченного круга лиц части электронной площадки на сайте </w:t>
      </w:r>
      <w:r w:rsidR="00933BBA" w:rsidRPr="00691BAE">
        <w:rPr>
          <w:sz w:val="24"/>
          <w:szCs w:val="24"/>
        </w:rPr>
        <w:t xml:space="preserve">АО «Агентство по государственному заказу Республики Татарстан» </w:t>
      </w:r>
      <w:r w:rsidR="00933BBA">
        <w:rPr>
          <w:sz w:val="24"/>
          <w:szCs w:val="24"/>
        </w:rPr>
        <w:t>–</w:t>
      </w:r>
      <w:r w:rsidR="00933BBA" w:rsidRPr="00691BAE">
        <w:rPr>
          <w:sz w:val="24"/>
          <w:szCs w:val="24"/>
        </w:rPr>
        <w:t xml:space="preserve"> sale.zakazrf.ru</w:t>
      </w:r>
      <w:proofErr w:type="gramEnd"/>
    </w:p>
    <w:p w:rsidR="00EE09BD" w:rsidRDefault="00A708B4">
      <w:pPr>
        <w:ind w:firstLine="567"/>
        <w:jc w:val="both"/>
        <w:rPr>
          <w:sz w:val="24"/>
        </w:rPr>
      </w:pPr>
      <w:r>
        <w:rPr>
          <w:sz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до даты окончания подачи заявок.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E09BD" w:rsidRDefault="00A708B4">
      <w:pPr>
        <w:ind w:firstLine="567"/>
        <w:jc w:val="both"/>
        <w:outlineLvl w:val="0"/>
        <w:rPr>
          <w:sz w:val="24"/>
        </w:rPr>
      </w:pPr>
      <w:r>
        <w:rPr>
          <w:sz w:val="24"/>
        </w:rPr>
        <w:t xml:space="preserve">Любое заинтересованное лицо независимо от регистрации на электронной площадке со дня начала приема заявок вправе осмотреть выставленные на продажу объекты недвижимости. </w:t>
      </w:r>
    </w:p>
    <w:p w:rsidR="008B11AF" w:rsidRPr="008B11AF" w:rsidRDefault="008B11AF" w:rsidP="008B11AF">
      <w:pPr>
        <w:shd w:val="clear" w:color="auto" w:fill="FFFFFF"/>
        <w:ind w:firstLine="709"/>
        <w:jc w:val="both"/>
        <w:rPr>
          <w:sz w:val="24"/>
          <w:szCs w:val="24"/>
        </w:rPr>
      </w:pPr>
      <w:r w:rsidRPr="008B11AF">
        <w:rPr>
          <w:sz w:val="24"/>
          <w:szCs w:val="24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</w:t>
      </w:r>
      <w:r w:rsidRPr="008B11AF">
        <w:rPr>
          <w:sz w:val="24"/>
          <w:szCs w:val="24"/>
          <w:shd w:val="clear" w:color="auto" w:fill="FFFFFF" w:themeFill="background1"/>
        </w:rPr>
        <w:t xml:space="preserve">сайте в сети «Интернет»  </w:t>
      </w:r>
      <w:hyperlink r:id="rId10" w:history="1">
        <w:r w:rsidRPr="008B11AF">
          <w:rPr>
            <w:rStyle w:val="a5"/>
            <w:rFonts w:eastAsia="Calibri"/>
            <w:sz w:val="24"/>
            <w:szCs w:val="24"/>
            <w:shd w:val="clear" w:color="auto" w:fill="FFFFFF" w:themeFill="background1"/>
            <w:lang w:val="en-US" w:eastAsia="en-US"/>
          </w:rPr>
          <w:t>www</w:t>
        </w:r>
        <w:r w:rsidRPr="008B11AF">
          <w:rPr>
            <w:rStyle w:val="a5"/>
            <w:rFonts w:eastAsia="Calibri"/>
            <w:sz w:val="24"/>
            <w:szCs w:val="24"/>
            <w:shd w:val="clear" w:color="auto" w:fill="FFFFFF" w:themeFill="background1"/>
            <w:lang w:eastAsia="en-US"/>
          </w:rPr>
          <w:t>.</w:t>
        </w:r>
        <w:r w:rsidRPr="008B11AF">
          <w:rPr>
            <w:rStyle w:val="a5"/>
            <w:rFonts w:eastAsia="Calibri"/>
            <w:sz w:val="24"/>
            <w:szCs w:val="24"/>
            <w:shd w:val="clear" w:color="auto" w:fill="FFFFFF" w:themeFill="background1"/>
            <w:lang w:val="en-US" w:eastAsia="en-US"/>
          </w:rPr>
          <w:t>akhvakh</w:t>
        </w:r>
        <w:r w:rsidRPr="008B11AF">
          <w:rPr>
            <w:rStyle w:val="a5"/>
            <w:rFonts w:eastAsia="Calibri"/>
            <w:sz w:val="24"/>
            <w:szCs w:val="24"/>
            <w:shd w:val="clear" w:color="auto" w:fill="FFFFFF" w:themeFill="background1"/>
            <w:lang w:eastAsia="en-US"/>
          </w:rPr>
          <w:t>.</w:t>
        </w:r>
        <w:r w:rsidRPr="008B11AF">
          <w:rPr>
            <w:rStyle w:val="a5"/>
            <w:rFonts w:eastAsia="Calibri"/>
            <w:sz w:val="24"/>
            <w:szCs w:val="24"/>
            <w:shd w:val="clear" w:color="auto" w:fill="FFFFFF" w:themeFill="background1"/>
            <w:lang w:val="en-US" w:eastAsia="en-US"/>
          </w:rPr>
          <w:t>ru</w:t>
        </w:r>
      </w:hyperlink>
      <w:r w:rsidRPr="008B11AF">
        <w:rPr>
          <w:sz w:val="24"/>
          <w:szCs w:val="24"/>
          <w:shd w:val="clear" w:color="auto" w:fill="FFFFFF" w:themeFill="background1"/>
        </w:rPr>
        <w:t>, официальном сайте Российской Федерации в сети «Интернет» www.torgi.gov.ru.</w:t>
      </w:r>
    </w:p>
    <w:p w:rsidR="003902BD" w:rsidRPr="003902BD" w:rsidRDefault="003902BD" w:rsidP="003902BD">
      <w:pPr>
        <w:pStyle w:val="afa"/>
        <w:keepNext/>
        <w:keepLines/>
        <w:contextualSpacing/>
        <w:mirrorIndents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 </w:t>
      </w:r>
      <w:r w:rsidR="008B11AF" w:rsidRPr="003902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Осмотр имущества осуществляется по адресу местонахождения имущества в рабочие дни понедельник - пятница с 09.00 по 17.00 часов.</w:t>
      </w:r>
      <w:r w:rsidRPr="003902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</w:p>
    <w:p w:rsidR="008B11AF" w:rsidRPr="003902BD" w:rsidRDefault="003902BD" w:rsidP="003902BD">
      <w:pPr>
        <w:pStyle w:val="afa"/>
        <w:keepNext/>
        <w:keepLines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4E8C">
        <w:rPr>
          <w:rFonts w:ascii="Times New Roman" w:hAnsi="Times New Roman" w:cs="Times New Roman"/>
          <w:sz w:val="24"/>
          <w:szCs w:val="24"/>
        </w:rPr>
        <w:t>По вопросам организации осмотра, оформления заявки для участия, получения дополнительной информации обращаться в рабочие дни с 09.00 до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44E8C">
        <w:rPr>
          <w:rFonts w:ascii="Times New Roman" w:hAnsi="Times New Roman" w:cs="Times New Roman"/>
          <w:sz w:val="24"/>
          <w:szCs w:val="24"/>
        </w:rPr>
        <w:t xml:space="preserve">.00, </w:t>
      </w:r>
      <w:r w:rsidRPr="00044E8C">
        <w:rPr>
          <w:rFonts w:ascii="Times New Roman" w:hAnsi="Times New Roman" w:cs="Times New Roman"/>
          <w:sz w:val="24"/>
          <w:szCs w:val="24"/>
        </w:rPr>
        <w:br/>
        <w:t>в пятницу до 16.45 (обед с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44E8C">
        <w:rPr>
          <w:rFonts w:ascii="Times New Roman" w:hAnsi="Times New Roman" w:cs="Times New Roman"/>
          <w:sz w:val="24"/>
          <w:szCs w:val="24"/>
        </w:rPr>
        <w:t>.00 до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44E8C">
        <w:rPr>
          <w:rFonts w:ascii="Times New Roman" w:hAnsi="Times New Roman" w:cs="Times New Roman"/>
          <w:sz w:val="24"/>
          <w:szCs w:val="24"/>
        </w:rPr>
        <w:t xml:space="preserve">.00) по адресу: Республика Дагестан, </w:t>
      </w:r>
      <w:r w:rsidRPr="00044E8C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Ахвахский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044E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с. Карата уд.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Бокохинская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а.</w:t>
      </w:r>
      <w:r w:rsidRPr="00044E8C">
        <w:rPr>
          <w:rFonts w:ascii="Times New Roman" w:hAnsi="Times New Roman" w:cs="Times New Roman"/>
          <w:sz w:val="24"/>
          <w:szCs w:val="24"/>
        </w:rPr>
        <w:t xml:space="preserve"> тел. </w:t>
      </w:r>
      <w:r>
        <w:rPr>
          <w:rFonts w:ascii="Times New Roman" w:hAnsi="Times New Roman" w:cs="Times New Roman"/>
          <w:sz w:val="24"/>
          <w:szCs w:val="24"/>
        </w:rPr>
        <w:t>89285098798</w:t>
      </w:r>
      <w:r w:rsidRPr="00044E8C">
        <w:rPr>
          <w:rFonts w:ascii="Times New Roman" w:hAnsi="Times New Roman" w:cs="Times New Roman"/>
          <w:sz w:val="24"/>
          <w:szCs w:val="24"/>
        </w:rPr>
        <w:t xml:space="preserve">. Ответственный – </w:t>
      </w:r>
      <w:r>
        <w:rPr>
          <w:rFonts w:ascii="Times New Roman" w:hAnsi="Times New Roman" w:cs="Times New Roman"/>
          <w:sz w:val="24"/>
          <w:szCs w:val="24"/>
        </w:rPr>
        <w:t xml:space="preserve">Алиев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Шарапудин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Алиевич</w:t>
      </w:r>
      <w:proofErr w:type="spellEnd"/>
      <w:r w:rsidRPr="00044E8C">
        <w:rPr>
          <w:rFonts w:ascii="Times New Roman" w:hAnsi="Times New Roman" w:cs="Times New Roman"/>
          <w:sz w:val="24"/>
          <w:szCs w:val="24"/>
        </w:rPr>
        <w:t>.</w:t>
      </w:r>
    </w:p>
    <w:p w:rsidR="00EE09BD" w:rsidRDefault="00A708B4">
      <w:pPr>
        <w:pStyle w:val="af6"/>
        <w:widowControl w:val="0"/>
        <w:tabs>
          <w:tab w:val="left" w:pos="0"/>
        </w:tabs>
        <w:ind w:left="0" w:firstLine="567"/>
        <w:jc w:val="both"/>
        <w:rPr>
          <w:sz w:val="27"/>
        </w:rPr>
      </w:pPr>
      <w:r>
        <w:rPr>
          <w:color w:val="FF0000"/>
          <w:sz w:val="27"/>
        </w:rPr>
        <w:tab/>
      </w:r>
      <w:r>
        <w:rPr>
          <w:sz w:val="24"/>
        </w:rPr>
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:rsidR="00EE09BD" w:rsidRDefault="00A708B4">
      <w:pPr>
        <w:pStyle w:val="af6"/>
        <w:widowControl w:val="0"/>
        <w:ind w:left="0" w:firstLine="567"/>
        <w:jc w:val="center"/>
        <w:rPr>
          <w:b/>
          <w:sz w:val="24"/>
        </w:rPr>
      </w:pPr>
      <w:r>
        <w:rPr>
          <w:b/>
          <w:sz w:val="24"/>
        </w:rPr>
        <w:t>6.  Порядок проведения продажи посредством публичного предложения, определения ее победителей и место подведения итогов продажи муниципального имущества.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"Шаг понижения" устанавливается продавцом в фиксированной сумме и не изменяется в течение всей процедуры продажи имущества посредством публичного предложения.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 xml:space="preserve"> Во время проведения процедуры продажи Оператор электронной площадки обеспечивает доступ участников к закрытой части электронной площадки и возможность представления ими </w:t>
      </w:r>
      <w:r>
        <w:rPr>
          <w:sz w:val="24"/>
        </w:rPr>
        <w:lastRenderedPageBreak/>
        <w:t>предложений о цене имущества.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proofErr w:type="gramStart"/>
      <w:r>
        <w:rPr>
          <w:sz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постановления Правительства РФ от 27.08.2012 № 860 "Об организации и проведении продажи государственного или муниципального имущества в электронной форме" (вместе с "Положением об организации и проведении продажи государственного или муниципального имущества в электронной</w:t>
      </w:r>
      <w:proofErr w:type="gramEnd"/>
      <w:r>
        <w:rPr>
          <w:sz w:val="24"/>
        </w:rPr>
        <w:t xml:space="preserve"> форме").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– в соответствии с регламентом площадки.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Со времени начала проведения процедуры продажи имущества посредством публичного предложения оператором электронной площадки размещается: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sz w:val="24"/>
        </w:rPr>
        <w:t>неподтверждения</w:t>
      </w:r>
      <w:proofErr w:type="spellEnd"/>
      <w:r>
        <w:rPr>
          <w:sz w:val="24"/>
        </w:rPr>
        <w:t>) участниками предложения о цене имущества;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понижения" и "шаг аукциона", время, оставшееся до окончания приема предложений о цене первоначального предложения либо на "шаге понижения".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а) наименование имущества и иные позволяющие его индивидуализировать сведения (спецификация лота);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б) цена сделки;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 xml:space="preserve">в) фамилия, имя, отчество физического лица или наименование юридического лица - </w:t>
      </w:r>
      <w:r>
        <w:rPr>
          <w:sz w:val="24"/>
        </w:rPr>
        <w:lastRenderedPageBreak/>
        <w:t>победителя.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б) принято решение о признании только одного претендента участником;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в) ни один из участников не сделал предложение о цене имущества при достижении</w:t>
      </w:r>
      <w:r>
        <w:rPr>
          <w:b/>
          <w:sz w:val="24"/>
        </w:rPr>
        <w:t xml:space="preserve"> </w:t>
      </w:r>
      <w:r>
        <w:rPr>
          <w:sz w:val="24"/>
        </w:rPr>
        <w:t>минимальной цены продажи (цены отсечения) имущества.</w:t>
      </w:r>
    </w:p>
    <w:p w:rsidR="00EE09BD" w:rsidRDefault="00A708B4">
      <w:pPr>
        <w:pStyle w:val="af6"/>
        <w:widowControl w:val="0"/>
        <w:spacing w:before="120"/>
        <w:ind w:left="0" w:firstLine="567"/>
        <w:jc w:val="center"/>
        <w:rPr>
          <w:b/>
          <w:sz w:val="24"/>
        </w:rPr>
      </w:pPr>
      <w:r>
        <w:rPr>
          <w:b/>
          <w:sz w:val="24"/>
        </w:rPr>
        <w:t>7. Срок заключения договора купли-продажи.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Договор купли-продажи имущества заключается с победителем продажи посредством публичного предложения в соответствии с Гражданским кодексом Российской Федерации, Законом о приватизации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</w:t>
      </w:r>
      <w:r w:rsidR="00933BBA">
        <w:rPr>
          <w:sz w:val="24"/>
        </w:rPr>
        <w:t>.</w:t>
      </w:r>
    </w:p>
    <w:p w:rsidR="00F418B2" w:rsidRPr="004F2FFD" w:rsidRDefault="00F418B2" w:rsidP="00F418B2">
      <w:pPr>
        <w:keepNext/>
        <w:keepLines/>
        <w:autoSpaceDE w:val="0"/>
        <w:autoSpaceDN w:val="0"/>
        <w:adjustRightInd w:val="0"/>
        <w:mirrorIndents/>
        <w:jc w:val="both"/>
        <w:rPr>
          <w:sz w:val="24"/>
          <w:szCs w:val="24"/>
        </w:rPr>
      </w:pPr>
      <w:r>
        <w:rPr>
          <w:szCs w:val="28"/>
        </w:rPr>
        <w:t xml:space="preserve">     </w:t>
      </w:r>
      <w:r w:rsidRPr="004F2FFD">
        <w:rPr>
          <w:sz w:val="24"/>
          <w:szCs w:val="24"/>
        </w:rPr>
        <w:t>Победитель обязан произвести оплату в течение 30 дней со дня заключения договора купли-продажи.</w:t>
      </w:r>
      <w:bookmarkStart w:id="4" w:name="sub_99"/>
      <w:r w:rsidRPr="004F2FFD">
        <w:rPr>
          <w:sz w:val="24"/>
          <w:szCs w:val="24"/>
        </w:rPr>
        <w:t xml:space="preserve"> Оплата производится по следующим реквизитам:</w:t>
      </w:r>
    </w:p>
    <w:p w:rsidR="00F418B2" w:rsidRPr="004F2FFD" w:rsidRDefault="00F418B2" w:rsidP="00F418B2">
      <w:pPr>
        <w:tabs>
          <w:tab w:val="left" w:pos="0"/>
          <w:tab w:val="left" w:pos="284"/>
        </w:tabs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Получатель: УФК по Республике Дагестан (</w:t>
      </w:r>
      <w:r w:rsidRPr="004F2FFD">
        <w:rPr>
          <w:bCs/>
          <w:iCs/>
          <w:sz w:val="24"/>
          <w:szCs w:val="24"/>
        </w:rPr>
        <w:t>Администрация муниципального района «</w:t>
      </w:r>
      <w:proofErr w:type="spellStart"/>
      <w:r w:rsidRPr="004F2FFD">
        <w:rPr>
          <w:bCs/>
          <w:iCs/>
          <w:sz w:val="24"/>
          <w:szCs w:val="24"/>
        </w:rPr>
        <w:t>Ахвахский</w:t>
      </w:r>
      <w:proofErr w:type="spellEnd"/>
      <w:r w:rsidRPr="004F2FFD">
        <w:rPr>
          <w:bCs/>
          <w:iCs/>
          <w:sz w:val="24"/>
          <w:szCs w:val="24"/>
        </w:rPr>
        <w:t xml:space="preserve"> район»</w:t>
      </w:r>
      <w:r w:rsidRPr="004F2FFD">
        <w:rPr>
          <w:sz w:val="24"/>
          <w:szCs w:val="24"/>
        </w:rPr>
        <w:t>).</w:t>
      </w:r>
    </w:p>
    <w:p w:rsidR="00F418B2" w:rsidRPr="004F2FFD" w:rsidRDefault="00F418B2" w:rsidP="00F418B2">
      <w:pPr>
        <w:tabs>
          <w:tab w:val="left" w:pos="0"/>
          <w:tab w:val="left" w:pos="284"/>
        </w:tabs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Банк получателя – ОКЦ №11 ЮГУ Банка России // УФК по Республике Дагестан.</w:t>
      </w:r>
    </w:p>
    <w:p w:rsidR="00F418B2" w:rsidRPr="004F2FFD" w:rsidRDefault="00F418B2" w:rsidP="00F418B2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 xml:space="preserve">ИНН 0503005728; </w:t>
      </w:r>
    </w:p>
    <w:p w:rsidR="00F418B2" w:rsidRPr="004F2FFD" w:rsidRDefault="00F418B2" w:rsidP="00F418B2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КПП 050301001;</w:t>
      </w:r>
    </w:p>
    <w:p w:rsidR="00F418B2" w:rsidRPr="004F2FFD" w:rsidRDefault="00F418B2" w:rsidP="00F418B2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БИК 018209001;</w:t>
      </w:r>
    </w:p>
    <w:p w:rsidR="00F418B2" w:rsidRPr="004F2FFD" w:rsidRDefault="00F418B2" w:rsidP="00F418B2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  <w:shd w:val="clear" w:color="auto" w:fill="FFFF00"/>
        </w:rPr>
      </w:pPr>
      <w:r w:rsidRPr="004F2FFD">
        <w:rPr>
          <w:sz w:val="24"/>
          <w:szCs w:val="24"/>
          <w:shd w:val="clear" w:color="auto" w:fill="FFFFFF"/>
        </w:rPr>
        <w:t>ЕКС 40102810945370000069;</w:t>
      </w:r>
    </w:p>
    <w:p w:rsidR="00F418B2" w:rsidRPr="004F2FFD" w:rsidRDefault="00F418B2" w:rsidP="00F418B2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ОКТМО 82605000;</w:t>
      </w:r>
    </w:p>
    <w:p w:rsidR="00F418B2" w:rsidRPr="004F2FFD" w:rsidRDefault="00F418B2" w:rsidP="00F418B2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КБК 00111402052050000410;</w:t>
      </w:r>
    </w:p>
    <w:p w:rsidR="00F418B2" w:rsidRPr="004F2FFD" w:rsidRDefault="00F418B2" w:rsidP="00F418B2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Казначейский счет: 03100643000000010300</w:t>
      </w:r>
    </w:p>
    <w:p w:rsidR="00F418B2" w:rsidRPr="004F2FFD" w:rsidRDefault="00F418B2" w:rsidP="00F418B2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4F2FFD">
        <w:rPr>
          <w:sz w:val="24"/>
          <w:szCs w:val="24"/>
        </w:rPr>
        <w:t>л</w:t>
      </w:r>
      <w:proofErr w:type="gramEnd"/>
      <w:r w:rsidRPr="004F2FFD">
        <w:rPr>
          <w:sz w:val="24"/>
          <w:szCs w:val="24"/>
        </w:rPr>
        <w:t>/с 04033913330</w:t>
      </w:r>
    </w:p>
    <w:p w:rsidR="00F418B2" w:rsidRPr="004F2FFD" w:rsidRDefault="00F418B2" w:rsidP="00F418B2">
      <w:pPr>
        <w:tabs>
          <w:tab w:val="left" w:pos="-142"/>
          <w:tab w:val="left" w:pos="0"/>
        </w:tabs>
        <w:spacing w:line="360" w:lineRule="auto"/>
        <w:ind w:firstLine="720"/>
        <w:jc w:val="both"/>
        <w:rPr>
          <w:sz w:val="24"/>
          <w:szCs w:val="24"/>
        </w:rPr>
      </w:pPr>
      <w:r w:rsidRPr="004F2FFD">
        <w:rPr>
          <w:sz w:val="24"/>
          <w:szCs w:val="24"/>
        </w:rPr>
        <w:t xml:space="preserve">Назначение платежа: </w:t>
      </w:r>
      <w:r w:rsidRPr="004F2FFD">
        <w:rPr>
          <w:sz w:val="24"/>
          <w:szCs w:val="24"/>
          <w:u w:val="single"/>
        </w:rPr>
        <w:t>Оплата по договору купли-продажи</w:t>
      </w:r>
      <w:r w:rsidRPr="004F2FFD">
        <w:rPr>
          <w:sz w:val="24"/>
          <w:szCs w:val="24"/>
        </w:rPr>
        <w:t xml:space="preserve"> №_____.</w:t>
      </w:r>
    </w:p>
    <w:p w:rsidR="00F418B2" w:rsidRPr="004F2FFD" w:rsidRDefault="00F418B2" w:rsidP="00F418B2">
      <w:pPr>
        <w:keepNext/>
        <w:keepLines/>
        <w:autoSpaceDE w:val="0"/>
        <w:autoSpaceDN w:val="0"/>
        <w:adjustRightInd w:val="0"/>
        <w:mirrorIndents/>
        <w:jc w:val="both"/>
        <w:rPr>
          <w:sz w:val="24"/>
          <w:szCs w:val="24"/>
        </w:rPr>
      </w:pPr>
      <w:r w:rsidRPr="004F2FFD">
        <w:rPr>
          <w:sz w:val="24"/>
          <w:szCs w:val="24"/>
        </w:rPr>
        <w:t xml:space="preserve">     </w:t>
      </w:r>
      <w:proofErr w:type="gramStart"/>
      <w:r w:rsidRPr="004F2FFD">
        <w:rPr>
          <w:sz w:val="24"/>
          <w:szCs w:val="24"/>
        </w:rPr>
        <w:t>Задаток, внесенный победителем засчитывается</w:t>
      </w:r>
      <w:proofErr w:type="gramEnd"/>
      <w:r w:rsidRPr="004F2FFD">
        <w:rPr>
          <w:sz w:val="24"/>
          <w:szCs w:val="24"/>
        </w:rPr>
        <w:t xml:space="preserve"> в счет оплаты приобретенного имущества в соответствии с договором купли-продажи.</w:t>
      </w:r>
    </w:p>
    <w:p w:rsidR="00F418B2" w:rsidRPr="004F2FFD" w:rsidRDefault="00F418B2" w:rsidP="00F418B2">
      <w:pPr>
        <w:keepNext/>
        <w:keepLines/>
        <w:autoSpaceDE w:val="0"/>
        <w:autoSpaceDN w:val="0"/>
        <w:adjustRightInd w:val="0"/>
        <w:mirrorIndents/>
        <w:jc w:val="both"/>
        <w:rPr>
          <w:sz w:val="24"/>
          <w:szCs w:val="24"/>
        </w:rPr>
      </w:pPr>
      <w:r w:rsidRPr="004F2FFD">
        <w:rPr>
          <w:sz w:val="24"/>
          <w:szCs w:val="24"/>
        </w:rPr>
        <w:t xml:space="preserve">      При уклонении или отказе победителя от заключения в установленный срок договора купли-продажи имущества результаты аннулируются продавцом, победитель утрачивает право на заключение указанного договора, задаток ему не возвращается.</w:t>
      </w:r>
    </w:p>
    <w:bookmarkEnd w:id="4"/>
    <w:p w:rsidR="00F418B2" w:rsidRPr="004F2FFD" w:rsidRDefault="00F418B2" w:rsidP="00F418B2">
      <w:pPr>
        <w:pStyle w:val="af9"/>
        <w:shd w:val="clear" w:color="auto" w:fill="FFFFFF"/>
        <w:spacing w:before="0"/>
        <w:ind w:firstLine="539"/>
        <w:rPr>
          <w:rFonts w:ascii="Times New Roman" w:hAnsi="Times New Roman"/>
          <w:sz w:val="24"/>
          <w:szCs w:val="24"/>
        </w:rPr>
      </w:pPr>
      <w:r w:rsidRPr="004F2FFD">
        <w:rPr>
          <w:rFonts w:ascii="Times New Roman" w:hAnsi="Times New Roman"/>
          <w:sz w:val="24"/>
          <w:szCs w:val="24"/>
        </w:rPr>
        <w:t xml:space="preserve">Ответственность покупателя в случае его отказа или уклонения от оплаты имущества      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</w:t>
      </w:r>
    </w:p>
    <w:p w:rsidR="00F418B2" w:rsidRPr="004F2FFD" w:rsidRDefault="00F418B2" w:rsidP="00F418B2">
      <w:pPr>
        <w:ind w:firstLine="709"/>
        <w:jc w:val="both"/>
        <w:rPr>
          <w:sz w:val="24"/>
          <w:szCs w:val="24"/>
        </w:rPr>
      </w:pPr>
      <w:r w:rsidRPr="004F2FFD">
        <w:rPr>
          <w:sz w:val="24"/>
          <w:szCs w:val="24"/>
        </w:rPr>
        <w:t>Факт оплаты имущества подтверждается выпиской со счета</w:t>
      </w:r>
      <w:r w:rsidRPr="004F2FFD">
        <w:rPr>
          <w:sz w:val="24"/>
          <w:szCs w:val="24"/>
        </w:rPr>
        <w:br/>
        <w:t>о поступлении сре</w:t>
      </w:r>
      <w:proofErr w:type="gramStart"/>
      <w:r w:rsidRPr="004F2FFD">
        <w:rPr>
          <w:sz w:val="24"/>
          <w:szCs w:val="24"/>
        </w:rPr>
        <w:t>дств в р</w:t>
      </w:r>
      <w:proofErr w:type="gramEnd"/>
      <w:r w:rsidRPr="004F2FFD">
        <w:rPr>
          <w:sz w:val="24"/>
          <w:szCs w:val="24"/>
        </w:rPr>
        <w:t>азмере и сроки, указанные в договоре купли-продажи.</w:t>
      </w:r>
    </w:p>
    <w:p w:rsidR="00EE09BD" w:rsidRDefault="00A708B4">
      <w:pPr>
        <w:pStyle w:val="af6"/>
        <w:widowControl w:val="0"/>
        <w:spacing w:after="0"/>
        <w:ind w:left="0" w:firstLine="709"/>
        <w:jc w:val="both"/>
        <w:rPr>
          <w:sz w:val="24"/>
        </w:rPr>
      </w:pPr>
      <w:r>
        <w:rPr>
          <w:sz w:val="24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(тридцати) календарных дней после дня оплаты имущества.</w:t>
      </w:r>
    </w:p>
    <w:p w:rsidR="00EE09BD" w:rsidRDefault="00EE09BD">
      <w:pPr>
        <w:pStyle w:val="af6"/>
        <w:widowControl w:val="0"/>
        <w:spacing w:after="0"/>
        <w:ind w:left="0" w:firstLine="567"/>
        <w:jc w:val="both"/>
        <w:rPr>
          <w:sz w:val="16"/>
        </w:rPr>
      </w:pPr>
    </w:p>
    <w:p w:rsidR="00EE09BD" w:rsidRDefault="00EE09BD">
      <w:pPr>
        <w:widowControl w:val="0"/>
        <w:ind w:firstLine="567"/>
        <w:jc w:val="both"/>
        <w:rPr>
          <w:sz w:val="16"/>
        </w:rPr>
      </w:pPr>
    </w:p>
    <w:p w:rsidR="00EE09BD" w:rsidRDefault="00F418B2">
      <w:pPr>
        <w:pStyle w:val="ConsPlu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A708B4">
        <w:rPr>
          <w:rFonts w:ascii="Times New Roman" w:hAnsi="Times New Roman"/>
          <w:b/>
          <w:sz w:val="24"/>
        </w:rPr>
        <w:t>. Ограничения участия отдельных категорий физических лиц  и юридических лиц в приватизации муниципального имущества.</w:t>
      </w:r>
    </w:p>
    <w:p w:rsidR="00EE09BD" w:rsidRDefault="00EE09BD">
      <w:pPr>
        <w:pStyle w:val="ConsPlusNormal"/>
        <w:ind w:firstLine="567"/>
        <w:jc w:val="center"/>
        <w:rPr>
          <w:rFonts w:ascii="Times New Roman" w:hAnsi="Times New Roman"/>
          <w:b/>
          <w:sz w:val="24"/>
        </w:rPr>
      </w:pPr>
    </w:p>
    <w:p w:rsidR="00EE09BD" w:rsidRDefault="00A708B4">
      <w:pPr>
        <w:ind w:firstLine="567"/>
        <w:jc w:val="both"/>
        <w:rPr>
          <w:sz w:val="24"/>
        </w:rPr>
      </w:pPr>
      <w:r>
        <w:rPr>
          <w:sz w:val="24"/>
        </w:rPr>
        <w:t xml:space="preserve">К участию в продаже допускаются физические и юридические лица, которые в соответствии со ст. 5 Федерального закона от 21.12.2001 № 178-ФЗ «О приватизации государственного и </w:t>
      </w:r>
      <w:r>
        <w:rPr>
          <w:sz w:val="24"/>
        </w:rPr>
        <w:lastRenderedPageBreak/>
        <w:t>муниципального имущества» могут быть признаны покупателями, своевременно подавшие заявку на участие в продаже и представившие документы в соответствии с установленным перечнем.</w:t>
      </w:r>
    </w:p>
    <w:p w:rsidR="00EE09BD" w:rsidRDefault="00EE09BD">
      <w:pPr>
        <w:pStyle w:val="ConsPlusNormal"/>
        <w:ind w:firstLine="567"/>
        <w:jc w:val="both"/>
        <w:rPr>
          <w:rFonts w:ascii="Times New Roman" w:hAnsi="Times New Roman"/>
          <w:sz w:val="27"/>
        </w:rPr>
      </w:pPr>
    </w:p>
    <w:p w:rsidR="00EE09BD" w:rsidRDefault="00F418B2">
      <w:pPr>
        <w:pStyle w:val="af6"/>
        <w:widowControl w:val="0"/>
        <w:spacing w:after="0"/>
        <w:ind w:left="0" w:firstLine="567"/>
        <w:jc w:val="center"/>
        <w:rPr>
          <w:b/>
          <w:sz w:val="24"/>
        </w:rPr>
      </w:pPr>
      <w:r>
        <w:rPr>
          <w:b/>
          <w:sz w:val="24"/>
        </w:rPr>
        <w:t>9</w:t>
      </w:r>
      <w:r w:rsidR="00A708B4">
        <w:rPr>
          <w:b/>
          <w:sz w:val="24"/>
        </w:rPr>
        <w:t>.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имущества.</w:t>
      </w:r>
    </w:p>
    <w:p w:rsidR="00EE09BD" w:rsidRDefault="00EE09BD">
      <w:pPr>
        <w:widowControl w:val="0"/>
        <w:ind w:firstLine="567"/>
        <w:jc w:val="both"/>
        <w:rPr>
          <w:sz w:val="24"/>
        </w:rPr>
      </w:pPr>
    </w:p>
    <w:p w:rsidR="00F418B2" w:rsidRDefault="00A708B4" w:rsidP="00F418B2">
      <w:pPr>
        <w:widowControl w:val="0"/>
        <w:ind w:firstLine="567"/>
        <w:jc w:val="both"/>
        <w:rPr>
          <w:sz w:val="24"/>
        </w:rPr>
      </w:pPr>
      <w:r>
        <w:rPr>
          <w:sz w:val="24"/>
        </w:rPr>
        <w:t xml:space="preserve">Аукцион по лоту № 1, назначенный на </w:t>
      </w:r>
      <w:r w:rsidR="005430C4">
        <w:rPr>
          <w:sz w:val="24"/>
        </w:rPr>
        <w:t>25</w:t>
      </w:r>
      <w:r>
        <w:rPr>
          <w:sz w:val="24"/>
        </w:rPr>
        <w:t>.0</w:t>
      </w:r>
      <w:r w:rsidR="005430C4">
        <w:rPr>
          <w:sz w:val="24"/>
        </w:rPr>
        <w:t>9</w:t>
      </w:r>
      <w:r>
        <w:rPr>
          <w:sz w:val="24"/>
        </w:rPr>
        <w:t xml:space="preserve">.2026 г., был признан несостоявшимся в связи с отсутствием заявок. </w:t>
      </w:r>
    </w:p>
    <w:p w:rsidR="00EE09BD" w:rsidRDefault="00EE09BD">
      <w:pPr>
        <w:widowControl w:val="0"/>
        <w:ind w:firstLine="567"/>
        <w:jc w:val="both"/>
        <w:rPr>
          <w:sz w:val="24"/>
        </w:rPr>
      </w:pPr>
    </w:p>
    <w:p w:rsidR="00EE09BD" w:rsidRDefault="00EE09BD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>
      <w:pPr>
        <w:jc w:val="right"/>
        <w:rPr>
          <w:i/>
          <w:sz w:val="24"/>
        </w:rPr>
      </w:pPr>
    </w:p>
    <w:p w:rsidR="00933BBA" w:rsidRDefault="00933BBA" w:rsidP="00933BBA">
      <w:pPr>
        <w:rPr>
          <w:i/>
          <w:sz w:val="24"/>
        </w:rPr>
      </w:pPr>
    </w:p>
    <w:sectPr w:rsidR="00933BBA">
      <w:footerReference w:type="default" r:id="rId11"/>
      <w:pgSz w:w="11907" w:h="16840"/>
      <w:pgMar w:top="680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763" w:rsidRDefault="004A2763">
      <w:r>
        <w:separator/>
      </w:r>
    </w:p>
  </w:endnote>
  <w:endnote w:type="continuationSeparator" w:id="0">
    <w:p w:rsidR="004A2763" w:rsidRDefault="004A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9BD" w:rsidRDefault="00A708B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12909">
      <w:rPr>
        <w:noProof/>
      </w:rPr>
      <w:t>8</w:t>
    </w:r>
    <w:r>
      <w:fldChar w:fldCharType="end"/>
    </w:r>
  </w:p>
  <w:p w:rsidR="00EE09BD" w:rsidRDefault="00A708B4">
    <w:pPr>
      <w:pStyle w:val="a3"/>
      <w:jc w:val="center"/>
    </w:pPr>
    <w:r>
      <w:rPr>
        <w:noProof/>
        <w:sz w:val="28"/>
      </w:rPr>
      <mc:AlternateContent>
        <mc:Choice Requires="wps">
          <w:drawing>
            <wp:inline distT="0" distB="0" distL="0" distR="0" wp14:anchorId="048FEF98" wp14:editId="20E74A53">
              <wp:extent cx="5467350" cy="45085"/>
              <wp:effectExtent l="0" t="0" r="0" b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467350" cy="45085"/>
                      </a:xfrm>
                      <a:prstGeom prst="flowChartDecision">
                        <a:avLst/>
                      </a:prstGeom>
                      <a:ln>
                        <a:noFill/>
                      </a:ln>
                    </wps:spPr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inline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:rsidR="00EE09BD" w:rsidRDefault="00EE09BD">
    <w:pPr>
      <w:pStyle w:val="a3"/>
      <w:jc w:val="center"/>
    </w:pPr>
  </w:p>
  <w:p w:rsidR="00EE09BD" w:rsidRDefault="00EE09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763" w:rsidRDefault="004A2763">
      <w:r>
        <w:separator/>
      </w:r>
    </w:p>
  </w:footnote>
  <w:footnote w:type="continuationSeparator" w:id="0">
    <w:p w:rsidR="004A2763" w:rsidRDefault="004A2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31E5"/>
    <w:multiLevelType w:val="multilevel"/>
    <w:tmpl w:val="AA9C92D6"/>
    <w:lvl w:ilvl="0">
      <w:start w:val="1"/>
      <w:numFmt w:val="decimal"/>
      <w:pStyle w:val="1"/>
      <w:lvlText w:val="%1."/>
      <w:lvlJc w:val="left"/>
      <w:pPr>
        <w:tabs>
          <w:tab w:val="left" w:pos="360"/>
        </w:tabs>
        <w:ind w:left="0" w:firstLine="0"/>
      </w:pPr>
    </w:lvl>
    <w:lvl w:ilvl="1">
      <w:start w:val="1"/>
      <w:numFmt w:val="decimal"/>
      <w:pStyle w:val="2"/>
      <w:lvlText w:val="%1.%2."/>
      <w:lvlJc w:val="left"/>
      <w:pPr>
        <w:tabs>
          <w:tab w:val="left" w:pos="907"/>
        </w:tabs>
        <w:ind w:left="907" w:hanging="547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BD"/>
    <w:rsid w:val="001D2310"/>
    <w:rsid w:val="00243D3B"/>
    <w:rsid w:val="002934FC"/>
    <w:rsid w:val="002E131D"/>
    <w:rsid w:val="003902BD"/>
    <w:rsid w:val="00392476"/>
    <w:rsid w:val="003C7CFB"/>
    <w:rsid w:val="00403580"/>
    <w:rsid w:val="00455C1A"/>
    <w:rsid w:val="004A2763"/>
    <w:rsid w:val="004F2FFD"/>
    <w:rsid w:val="005430C4"/>
    <w:rsid w:val="005A54DD"/>
    <w:rsid w:val="00776252"/>
    <w:rsid w:val="00785A8F"/>
    <w:rsid w:val="007A34AD"/>
    <w:rsid w:val="008B11AF"/>
    <w:rsid w:val="0093211C"/>
    <w:rsid w:val="00933BBA"/>
    <w:rsid w:val="009736C5"/>
    <w:rsid w:val="00A03B78"/>
    <w:rsid w:val="00A708B4"/>
    <w:rsid w:val="00AE4461"/>
    <w:rsid w:val="00B8128A"/>
    <w:rsid w:val="00D12909"/>
    <w:rsid w:val="00D97874"/>
    <w:rsid w:val="00DD555F"/>
    <w:rsid w:val="00E31894"/>
    <w:rsid w:val="00E42405"/>
    <w:rsid w:val="00EE09BD"/>
    <w:rsid w:val="00EE3C49"/>
    <w:rsid w:val="00F418B2"/>
    <w:rsid w:val="00FB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8"/>
    </w:rPr>
  </w:style>
  <w:style w:type="paragraph" w:styleId="11">
    <w:name w:val="heading 1"/>
    <w:basedOn w:val="a"/>
    <w:next w:val="a"/>
    <w:link w:val="12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ind w:firstLine="567"/>
      <w:jc w:val="both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8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</w:pPr>
    <w:rPr>
      <w:sz w:val="24"/>
    </w:rPr>
  </w:style>
  <w:style w:type="character" w:customStyle="1" w:styleId="Style10">
    <w:name w:val="Style1"/>
    <w:basedOn w:val="10"/>
    <w:link w:val="Style1"/>
    <w:rPr>
      <w:sz w:val="24"/>
    </w:rPr>
  </w:style>
  <w:style w:type="paragraph" w:customStyle="1" w:styleId="13">
    <w:name w:val="Неразрешенное упоминание1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link w:val="13"/>
    <w:rPr>
      <w:color w:val="605E5C"/>
      <w:shd w:val="clear" w:color="auto" w:fill="E1DFDD"/>
    </w:rPr>
  </w:style>
  <w:style w:type="paragraph" w:customStyle="1" w:styleId="51">
    <w:name w:val="Знак5 Знак Знак Знак"/>
    <w:basedOn w:val="a"/>
    <w:link w:val="52"/>
    <w:pPr>
      <w:spacing w:after="160" w:line="240" w:lineRule="exact"/>
    </w:pPr>
    <w:rPr>
      <w:rFonts w:ascii="Verdana" w:hAnsi="Verdana"/>
      <w:sz w:val="20"/>
    </w:rPr>
  </w:style>
  <w:style w:type="character" w:customStyle="1" w:styleId="52">
    <w:name w:val="Знак5 Знак Знак Знак"/>
    <w:basedOn w:val="10"/>
    <w:link w:val="51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5">
    <w:name w:val="Обычный (веб)1"/>
    <w:basedOn w:val="a"/>
    <w:link w:val="16"/>
    <w:pPr>
      <w:spacing w:before="74" w:after="74"/>
      <w:ind w:left="74" w:right="74"/>
    </w:pPr>
    <w:rPr>
      <w:rFonts w:ascii="Arial CYR" w:hAnsi="Arial CYR"/>
      <w:sz w:val="30"/>
    </w:rPr>
  </w:style>
  <w:style w:type="character" w:customStyle="1" w:styleId="16">
    <w:name w:val="Обычный (веб)1"/>
    <w:basedOn w:val="10"/>
    <w:link w:val="15"/>
    <w:rPr>
      <w:rFonts w:ascii="Arial CYR" w:hAnsi="Arial CYR"/>
      <w:color w:val="000000"/>
      <w:sz w:val="30"/>
    </w:rPr>
  </w:style>
  <w:style w:type="character" w:customStyle="1" w:styleId="70">
    <w:name w:val="Заголовок 7 Знак"/>
    <w:basedOn w:val="10"/>
    <w:link w:val="7"/>
    <w:rPr>
      <w:sz w:val="28"/>
    </w:rPr>
  </w:style>
  <w:style w:type="paragraph" w:customStyle="1" w:styleId="17">
    <w:name w:val="Основной текст с отступом1"/>
    <w:basedOn w:val="a"/>
    <w:link w:val="18"/>
    <w:pPr>
      <w:ind w:firstLine="720"/>
      <w:jc w:val="both"/>
    </w:pPr>
    <w:rPr>
      <w:sz w:val="24"/>
    </w:rPr>
  </w:style>
  <w:style w:type="character" w:customStyle="1" w:styleId="18">
    <w:name w:val="Основной текст с отступом1"/>
    <w:basedOn w:val="10"/>
    <w:link w:val="17"/>
    <w:rPr>
      <w:sz w:val="24"/>
    </w:rPr>
  </w:style>
  <w:style w:type="paragraph" w:customStyle="1" w:styleId="2">
    <w:name w:val="Список2"/>
    <w:basedOn w:val="a"/>
    <w:link w:val="24"/>
    <w:pPr>
      <w:numPr>
        <w:ilvl w:val="1"/>
        <w:numId w:val="1"/>
      </w:numPr>
      <w:spacing w:before="120" w:after="120"/>
      <w:ind w:left="901" w:hanging="544"/>
      <w:jc w:val="both"/>
    </w:pPr>
    <w:rPr>
      <w:sz w:val="24"/>
    </w:rPr>
  </w:style>
  <w:style w:type="character" w:customStyle="1" w:styleId="24">
    <w:name w:val="Список2"/>
    <w:basedOn w:val="10"/>
    <w:link w:val="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">
    <w:name w:val="Список1"/>
    <w:basedOn w:val="a"/>
    <w:link w:val="19"/>
    <w:pPr>
      <w:numPr>
        <w:numId w:val="1"/>
      </w:numPr>
      <w:spacing w:after="40"/>
    </w:pPr>
    <w:rPr>
      <w:sz w:val="24"/>
    </w:rPr>
  </w:style>
  <w:style w:type="character" w:customStyle="1" w:styleId="19">
    <w:name w:val="Список1"/>
    <w:basedOn w:val="10"/>
    <w:link w:val="1"/>
    <w:rPr>
      <w:sz w:val="24"/>
    </w:rPr>
  </w:style>
  <w:style w:type="character" w:customStyle="1" w:styleId="30">
    <w:name w:val="Заголовок 3 Знак"/>
    <w:basedOn w:val="10"/>
    <w:link w:val="3"/>
    <w:rPr>
      <w:rFonts w:ascii="Arial" w:hAnsi="Arial"/>
      <w:b/>
      <w:sz w:val="26"/>
    </w:rPr>
  </w:style>
  <w:style w:type="paragraph" w:customStyle="1" w:styleId="PlainText1">
    <w:name w:val="Plain Text1"/>
    <w:basedOn w:val="a"/>
    <w:link w:val="PlainText10"/>
    <w:rPr>
      <w:rFonts w:ascii="Courier New" w:hAnsi="Courier New"/>
      <w:sz w:val="20"/>
    </w:rPr>
  </w:style>
  <w:style w:type="character" w:customStyle="1" w:styleId="PlainText10">
    <w:name w:val="Plain Text1"/>
    <w:basedOn w:val="10"/>
    <w:link w:val="PlainText1"/>
    <w:rPr>
      <w:rFonts w:ascii="Courier New" w:hAnsi="Courier New"/>
      <w:sz w:val="20"/>
    </w:rPr>
  </w:style>
  <w:style w:type="paragraph" w:customStyle="1" w:styleId="1a">
    <w:name w:val="Знак Знак1"/>
    <w:link w:val="1b"/>
    <w:rPr>
      <w:sz w:val="24"/>
    </w:rPr>
  </w:style>
  <w:style w:type="character" w:customStyle="1" w:styleId="1b">
    <w:name w:val="Знак Знак1"/>
    <w:link w:val="1a"/>
    <w:rPr>
      <w:sz w:val="24"/>
    </w:rPr>
  </w:style>
  <w:style w:type="paragraph" w:customStyle="1" w:styleId="FontStyle84">
    <w:name w:val="Font Style84"/>
    <w:link w:val="FontStyle840"/>
    <w:rPr>
      <w:rFonts w:ascii="Lucida Sans Unicode" w:hAnsi="Lucida Sans Unicode"/>
      <w:b/>
      <w:i/>
      <w:sz w:val="12"/>
    </w:rPr>
  </w:style>
  <w:style w:type="character" w:customStyle="1" w:styleId="FontStyle840">
    <w:name w:val="Font Style84"/>
    <w:link w:val="FontStyle84"/>
    <w:rPr>
      <w:rFonts w:ascii="Lucida Sans Unicode" w:hAnsi="Lucida Sans Unicode"/>
      <w:b/>
      <w:i/>
      <w:sz w:val="12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10"/>
    <w:link w:val="a3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53">
    <w:name w:val="Знак5 Знак Знак Знак"/>
    <w:basedOn w:val="a"/>
    <w:link w:val="54"/>
    <w:pPr>
      <w:spacing w:after="160" w:line="240" w:lineRule="exact"/>
    </w:pPr>
    <w:rPr>
      <w:rFonts w:ascii="Verdana" w:hAnsi="Verdana"/>
      <w:sz w:val="20"/>
    </w:rPr>
  </w:style>
  <w:style w:type="character" w:customStyle="1" w:styleId="54">
    <w:name w:val="Знак5 Знак Знак Знак"/>
    <w:basedOn w:val="10"/>
    <w:link w:val="53"/>
    <w:rPr>
      <w:rFonts w:ascii="Verdana" w:hAnsi="Verdan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5">
    <w:name w:val="Стиль Первая строка:  125 см"/>
    <w:basedOn w:val="a"/>
    <w:link w:val="1250"/>
    <w:pPr>
      <w:ind w:firstLine="708"/>
      <w:jc w:val="both"/>
    </w:pPr>
  </w:style>
  <w:style w:type="character" w:customStyle="1" w:styleId="1250">
    <w:name w:val="Стиль Первая строка:  125 см"/>
    <w:basedOn w:val="10"/>
    <w:link w:val="125"/>
    <w:rPr>
      <w:sz w:val="28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character" w:customStyle="1" w:styleId="12">
    <w:name w:val="Заголовок 1 Знак"/>
    <w:basedOn w:val="10"/>
    <w:link w:val="11"/>
    <w:rPr>
      <w:rFonts w:ascii="Arial" w:hAnsi="Arial"/>
      <w:b/>
      <w:sz w:val="32"/>
    </w:rPr>
  </w:style>
  <w:style w:type="paragraph" w:styleId="25">
    <w:name w:val="Body Text Indent 2"/>
    <w:basedOn w:val="a"/>
    <w:link w:val="26"/>
    <w:pPr>
      <w:ind w:left="540" w:firstLine="27"/>
    </w:pPr>
  </w:style>
  <w:style w:type="character" w:customStyle="1" w:styleId="26">
    <w:name w:val="Основной текст с отступом 2 Знак"/>
    <w:basedOn w:val="10"/>
    <w:link w:val="25"/>
    <w:rPr>
      <w:sz w:val="28"/>
    </w:rPr>
  </w:style>
  <w:style w:type="paragraph" w:customStyle="1" w:styleId="1c">
    <w:name w:val="Гиперссылка1"/>
    <w:link w:val="a5"/>
    <w:rPr>
      <w:color w:val="0000FF"/>
      <w:u w:val="single"/>
    </w:rPr>
  </w:style>
  <w:style w:type="character" w:styleId="a5">
    <w:name w:val="Hyperlink"/>
    <w:link w:val="1c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0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7">
    <w:name w:val="Body Text 2"/>
    <w:basedOn w:val="a"/>
    <w:link w:val="28"/>
    <w:pPr>
      <w:spacing w:after="120" w:line="480" w:lineRule="auto"/>
    </w:pPr>
    <w:rPr>
      <w:sz w:val="24"/>
    </w:rPr>
  </w:style>
  <w:style w:type="character" w:customStyle="1" w:styleId="28">
    <w:name w:val="Основной текст 2 Знак"/>
    <w:basedOn w:val="10"/>
    <w:link w:val="27"/>
    <w:rPr>
      <w:sz w:val="24"/>
    </w:rPr>
  </w:style>
  <w:style w:type="paragraph" w:customStyle="1" w:styleId="1f">
    <w:name w:val="Номер страницы1"/>
    <w:basedOn w:val="1f0"/>
    <w:link w:val="a8"/>
  </w:style>
  <w:style w:type="character" w:styleId="a8">
    <w:name w:val="page number"/>
    <w:basedOn w:val="a0"/>
    <w:link w:val="1f"/>
  </w:style>
  <w:style w:type="paragraph" w:customStyle="1" w:styleId="a9">
    <w:name w:val="Основной текст_"/>
    <w:link w:val="aa"/>
    <w:rPr>
      <w:sz w:val="28"/>
    </w:rPr>
  </w:style>
  <w:style w:type="character" w:customStyle="1" w:styleId="aa">
    <w:name w:val="Основной текст_"/>
    <w:link w:val="a9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0">
    <w:name w:val="Основной шрифт абзаца1"/>
  </w:style>
  <w:style w:type="paragraph" w:customStyle="1" w:styleId="ab">
    <w:name w:val="соло"/>
    <w:basedOn w:val="ac"/>
    <w:link w:val="ad"/>
    <w:pPr>
      <w:tabs>
        <w:tab w:val="clear" w:pos="9923"/>
      </w:tabs>
      <w:spacing w:after="120"/>
      <w:ind w:firstLine="510"/>
    </w:pPr>
  </w:style>
  <w:style w:type="character" w:customStyle="1" w:styleId="ad">
    <w:name w:val="соло"/>
    <w:basedOn w:val="ae"/>
    <w:link w:val="ab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1">
    <w:name w:val="Название1"/>
    <w:basedOn w:val="a"/>
    <w:link w:val="1f2"/>
    <w:pPr>
      <w:ind w:firstLine="567"/>
      <w:jc w:val="center"/>
    </w:pPr>
    <w:rPr>
      <w:sz w:val="24"/>
    </w:rPr>
  </w:style>
  <w:style w:type="character" w:customStyle="1" w:styleId="1f2">
    <w:name w:val="Название1"/>
    <w:basedOn w:val="10"/>
    <w:link w:val="1f1"/>
    <w:rPr>
      <w:sz w:val="24"/>
    </w:rPr>
  </w:style>
  <w:style w:type="paragraph" w:customStyle="1" w:styleId="FontStyle79">
    <w:name w:val="Font Style79"/>
    <w:link w:val="FontStyle790"/>
    <w:rPr>
      <w:rFonts w:ascii="Lucida Sans Unicode" w:hAnsi="Lucida Sans Unicode"/>
      <w:sz w:val="12"/>
    </w:rPr>
  </w:style>
  <w:style w:type="character" w:customStyle="1" w:styleId="FontStyle790">
    <w:name w:val="Font Style79"/>
    <w:link w:val="FontStyle79"/>
    <w:rPr>
      <w:rFonts w:ascii="Lucida Sans Unicode" w:hAnsi="Lucida Sans Unicode"/>
      <w:sz w:val="12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5">
    <w:name w:val="toc 5"/>
    <w:next w:val="a"/>
    <w:link w:val="56"/>
    <w:uiPriority w:val="39"/>
    <w:pPr>
      <w:ind w:left="800"/>
    </w:pPr>
    <w:rPr>
      <w:rFonts w:ascii="XO Thames" w:hAnsi="XO Thames"/>
      <w:sz w:val="28"/>
    </w:rPr>
  </w:style>
  <w:style w:type="character" w:customStyle="1" w:styleId="56">
    <w:name w:val="Оглавление 5 Знак"/>
    <w:link w:val="55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f3">
    <w:name w:val="Строгий1"/>
    <w:link w:val="af"/>
    <w:rPr>
      <w:b/>
    </w:rPr>
  </w:style>
  <w:style w:type="character" w:styleId="af">
    <w:name w:val="Strong"/>
    <w:link w:val="1f3"/>
    <w:rPr>
      <w:b/>
    </w:rPr>
  </w:style>
  <w:style w:type="paragraph" w:customStyle="1" w:styleId="TextBoldCenter">
    <w:name w:val="TextBoldCenter"/>
    <w:basedOn w:val="a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0"/>
    <w:link w:val="TextBoldCenter"/>
    <w:rPr>
      <w:b/>
      <w:sz w:val="26"/>
    </w:rPr>
  </w:style>
  <w:style w:type="paragraph" w:styleId="ac">
    <w:name w:val="Body Text"/>
    <w:basedOn w:val="a"/>
    <w:link w:val="ae"/>
    <w:pPr>
      <w:tabs>
        <w:tab w:val="left" w:pos="9923"/>
      </w:tabs>
      <w:jc w:val="both"/>
    </w:pPr>
  </w:style>
  <w:style w:type="character" w:customStyle="1" w:styleId="ae">
    <w:name w:val="Основной текст Знак"/>
    <w:basedOn w:val="10"/>
    <w:link w:val="ac"/>
    <w:rPr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0"/>
    <w:link w:val="af4"/>
    <w:rPr>
      <w:sz w:val="24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character" w:customStyle="1" w:styleId="af7">
    <w:name w:val="Основной текст с отступом Знак"/>
    <w:basedOn w:val="10"/>
    <w:link w:val="af6"/>
    <w:rPr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character" w:customStyle="1" w:styleId="21">
    <w:name w:val="Заголовок 2 Знак"/>
    <w:basedOn w:val="10"/>
    <w:link w:val="20"/>
    <w:rPr>
      <w:rFonts w:ascii="Arial" w:hAnsi="Arial"/>
      <w:b/>
      <w:i/>
      <w:sz w:val="28"/>
    </w:rPr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character" w:customStyle="1" w:styleId="60">
    <w:name w:val="Заголовок 6 Знак"/>
    <w:basedOn w:val="10"/>
    <w:link w:val="6"/>
    <w:rPr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F418B2"/>
    <w:pPr>
      <w:spacing w:before="120"/>
      <w:jc w:val="both"/>
    </w:pPr>
    <w:rPr>
      <w:rFonts w:ascii="Verdana" w:hAnsi="Verdana"/>
      <w:color w:val="auto"/>
      <w:sz w:val="20"/>
    </w:rPr>
  </w:style>
  <w:style w:type="paragraph" w:styleId="afa">
    <w:name w:val="Plain Text"/>
    <w:basedOn w:val="a"/>
    <w:link w:val="afb"/>
    <w:rsid w:val="003902BD"/>
    <w:rPr>
      <w:rFonts w:ascii="Courier New" w:hAnsi="Courier New" w:cs="Courier New"/>
      <w:color w:val="auto"/>
      <w:sz w:val="20"/>
    </w:rPr>
  </w:style>
  <w:style w:type="character" w:customStyle="1" w:styleId="afb">
    <w:name w:val="Текст Знак"/>
    <w:basedOn w:val="a0"/>
    <w:link w:val="afa"/>
    <w:rsid w:val="003902BD"/>
    <w:rPr>
      <w:rFonts w:ascii="Courier New" w:hAnsi="Courier New" w:cs="Courier New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8"/>
    </w:rPr>
  </w:style>
  <w:style w:type="paragraph" w:styleId="11">
    <w:name w:val="heading 1"/>
    <w:basedOn w:val="a"/>
    <w:next w:val="a"/>
    <w:link w:val="12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ind w:firstLine="567"/>
      <w:jc w:val="both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8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Style1">
    <w:name w:val="Style1"/>
    <w:basedOn w:val="a"/>
    <w:link w:val="Style10"/>
    <w:pPr>
      <w:widowControl w:val="0"/>
    </w:pPr>
    <w:rPr>
      <w:sz w:val="24"/>
    </w:rPr>
  </w:style>
  <w:style w:type="character" w:customStyle="1" w:styleId="Style10">
    <w:name w:val="Style1"/>
    <w:basedOn w:val="10"/>
    <w:link w:val="Style1"/>
    <w:rPr>
      <w:sz w:val="24"/>
    </w:rPr>
  </w:style>
  <w:style w:type="paragraph" w:customStyle="1" w:styleId="13">
    <w:name w:val="Неразрешенное упоминание1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link w:val="13"/>
    <w:rPr>
      <w:color w:val="605E5C"/>
      <w:shd w:val="clear" w:color="auto" w:fill="E1DFDD"/>
    </w:rPr>
  </w:style>
  <w:style w:type="paragraph" w:customStyle="1" w:styleId="51">
    <w:name w:val="Знак5 Знак Знак Знак"/>
    <w:basedOn w:val="a"/>
    <w:link w:val="52"/>
    <w:pPr>
      <w:spacing w:after="160" w:line="240" w:lineRule="exact"/>
    </w:pPr>
    <w:rPr>
      <w:rFonts w:ascii="Verdana" w:hAnsi="Verdana"/>
      <w:sz w:val="20"/>
    </w:rPr>
  </w:style>
  <w:style w:type="character" w:customStyle="1" w:styleId="52">
    <w:name w:val="Знак5 Знак Знак Знак"/>
    <w:basedOn w:val="10"/>
    <w:link w:val="51"/>
    <w:rPr>
      <w:rFonts w:ascii="Verdana" w:hAnsi="Verdana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5">
    <w:name w:val="Обычный (веб)1"/>
    <w:basedOn w:val="a"/>
    <w:link w:val="16"/>
    <w:pPr>
      <w:spacing w:before="74" w:after="74"/>
      <w:ind w:left="74" w:right="74"/>
    </w:pPr>
    <w:rPr>
      <w:rFonts w:ascii="Arial CYR" w:hAnsi="Arial CYR"/>
      <w:sz w:val="30"/>
    </w:rPr>
  </w:style>
  <w:style w:type="character" w:customStyle="1" w:styleId="16">
    <w:name w:val="Обычный (веб)1"/>
    <w:basedOn w:val="10"/>
    <w:link w:val="15"/>
    <w:rPr>
      <w:rFonts w:ascii="Arial CYR" w:hAnsi="Arial CYR"/>
      <w:color w:val="000000"/>
      <w:sz w:val="30"/>
    </w:rPr>
  </w:style>
  <w:style w:type="character" w:customStyle="1" w:styleId="70">
    <w:name w:val="Заголовок 7 Знак"/>
    <w:basedOn w:val="10"/>
    <w:link w:val="7"/>
    <w:rPr>
      <w:sz w:val="28"/>
    </w:rPr>
  </w:style>
  <w:style w:type="paragraph" w:customStyle="1" w:styleId="17">
    <w:name w:val="Основной текст с отступом1"/>
    <w:basedOn w:val="a"/>
    <w:link w:val="18"/>
    <w:pPr>
      <w:ind w:firstLine="720"/>
      <w:jc w:val="both"/>
    </w:pPr>
    <w:rPr>
      <w:sz w:val="24"/>
    </w:rPr>
  </w:style>
  <w:style w:type="character" w:customStyle="1" w:styleId="18">
    <w:name w:val="Основной текст с отступом1"/>
    <w:basedOn w:val="10"/>
    <w:link w:val="17"/>
    <w:rPr>
      <w:sz w:val="24"/>
    </w:rPr>
  </w:style>
  <w:style w:type="paragraph" w:customStyle="1" w:styleId="2">
    <w:name w:val="Список2"/>
    <w:basedOn w:val="a"/>
    <w:link w:val="24"/>
    <w:pPr>
      <w:numPr>
        <w:ilvl w:val="1"/>
        <w:numId w:val="1"/>
      </w:numPr>
      <w:spacing w:before="120" w:after="120"/>
      <w:ind w:left="901" w:hanging="544"/>
      <w:jc w:val="both"/>
    </w:pPr>
    <w:rPr>
      <w:sz w:val="24"/>
    </w:rPr>
  </w:style>
  <w:style w:type="character" w:customStyle="1" w:styleId="24">
    <w:name w:val="Список2"/>
    <w:basedOn w:val="10"/>
    <w:link w:val="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">
    <w:name w:val="Список1"/>
    <w:basedOn w:val="a"/>
    <w:link w:val="19"/>
    <w:pPr>
      <w:numPr>
        <w:numId w:val="1"/>
      </w:numPr>
      <w:spacing w:after="40"/>
    </w:pPr>
    <w:rPr>
      <w:sz w:val="24"/>
    </w:rPr>
  </w:style>
  <w:style w:type="character" w:customStyle="1" w:styleId="19">
    <w:name w:val="Список1"/>
    <w:basedOn w:val="10"/>
    <w:link w:val="1"/>
    <w:rPr>
      <w:sz w:val="24"/>
    </w:rPr>
  </w:style>
  <w:style w:type="character" w:customStyle="1" w:styleId="30">
    <w:name w:val="Заголовок 3 Знак"/>
    <w:basedOn w:val="10"/>
    <w:link w:val="3"/>
    <w:rPr>
      <w:rFonts w:ascii="Arial" w:hAnsi="Arial"/>
      <w:b/>
      <w:sz w:val="26"/>
    </w:rPr>
  </w:style>
  <w:style w:type="paragraph" w:customStyle="1" w:styleId="PlainText1">
    <w:name w:val="Plain Text1"/>
    <w:basedOn w:val="a"/>
    <w:link w:val="PlainText10"/>
    <w:rPr>
      <w:rFonts w:ascii="Courier New" w:hAnsi="Courier New"/>
      <w:sz w:val="20"/>
    </w:rPr>
  </w:style>
  <w:style w:type="character" w:customStyle="1" w:styleId="PlainText10">
    <w:name w:val="Plain Text1"/>
    <w:basedOn w:val="10"/>
    <w:link w:val="PlainText1"/>
    <w:rPr>
      <w:rFonts w:ascii="Courier New" w:hAnsi="Courier New"/>
      <w:sz w:val="20"/>
    </w:rPr>
  </w:style>
  <w:style w:type="paragraph" w:customStyle="1" w:styleId="1a">
    <w:name w:val="Знак Знак1"/>
    <w:link w:val="1b"/>
    <w:rPr>
      <w:sz w:val="24"/>
    </w:rPr>
  </w:style>
  <w:style w:type="character" w:customStyle="1" w:styleId="1b">
    <w:name w:val="Знак Знак1"/>
    <w:link w:val="1a"/>
    <w:rPr>
      <w:sz w:val="24"/>
    </w:rPr>
  </w:style>
  <w:style w:type="paragraph" w:customStyle="1" w:styleId="FontStyle84">
    <w:name w:val="Font Style84"/>
    <w:link w:val="FontStyle840"/>
    <w:rPr>
      <w:rFonts w:ascii="Lucida Sans Unicode" w:hAnsi="Lucida Sans Unicode"/>
      <w:b/>
      <w:i/>
      <w:sz w:val="12"/>
    </w:rPr>
  </w:style>
  <w:style w:type="character" w:customStyle="1" w:styleId="FontStyle840">
    <w:name w:val="Font Style84"/>
    <w:link w:val="FontStyle84"/>
    <w:rPr>
      <w:rFonts w:ascii="Lucida Sans Unicode" w:hAnsi="Lucida Sans Unicode"/>
      <w:b/>
      <w:i/>
      <w:sz w:val="12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Нижний колонтитул Знак"/>
    <w:basedOn w:val="10"/>
    <w:link w:val="a3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53">
    <w:name w:val="Знак5 Знак Знак Знак"/>
    <w:basedOn w:val="a"/>
    <w:link w:val="54"/>
    <w:pPr>
      <w:spacing w:after="160" w:line="240" w:lineRule="exact"/>
    </w:pPr>
    <w:rPr>
      <w:rFonts w:ascii="Verdana" w:hAnsi="Verdana"/>
      <w:sz w:val="20"/>
    </w:rPr>
  </w:style>
  <w:style w:type="character" w:customStyle="1" w:styleId="54">
    <w:name w:val="Знак5 Знак Знак Знак"/>
    <w:basedOn w:val="10"/>
    <w:link w:val="53"/>
    <w:rPr>
      <w:rFonts w:ascii="Verdana" w:hAnsi="Verdan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5">
    <w:name w:val="Стиль Первая строка:  125 см"/>
    <w:basedOn w:val="a"/>
    <w:link w:val="1250"/>
    <w:pPr>
      <w:ind w:firstLine="708"/>
      <w:jc w:val="both"/>
    </w:pPr>
  </w:style>
  <w:style w:type="character" w:customStyle="1" w:styleId="1250">
    <w:name w:val="Стиль Первая строка:  125 см"/>
    <w:basedOn w:val="10"/>
    <w:link w:val="125"/>
    <w:rPr>
      <w:sz w:val="28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character" w:customStyle="1" w:styleId="12">
    <w:name w:val="Заголовок 1 Знак"/>
    <w:basedOn w:val="10"/>
    <w:link w:val="11"/>
    <w:rPr>
      <w:rFonts w:ascii="Arial" w:hAnsi="Arial"/>
      <w:b/>
      <w:sz w:val="32"/>
    </w:rPr>
  </w:style>
  <w:style w:type="paragraph" w:styleId="25">
    <w:name w:val="Body Text Indent 2"/>
    <w:basedOn w:val="a"/>
    <w:link w:val="26"/>
    <w:pPr>
      <w:ind w:left="540" w:firstLine="27"/>
    </w:pPr>
  </w:style>
  <w:style w:type="character" w:customStyle="1" w:styleId="26">
    <w:name w:val="Основной текст с отступом 2 Знак"/>
    <w:basedOn w:val="10"/>
    <w:link w:val="25"/>
    <w:rPr>
      <w:sz w:val="28"/>
    </w:rPr>
  </w:style>
  <w:style w:type="paragraph" w:customStyle="1" w:styleId="1c">
    <w:name w:val="Гиперссылка1"/>
    <w:link w:val="a5"/>
    <w:rPr>
      <w:color w:val="0000FF"/>
      <w:u w:val="single"/>
    </w:rPr>
  </w:style>
  <w:style w:type="character" w:styleId="a5">
    <w:name w:val="Hyperlink"/>
    <w:link w:val="1c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0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7">
    <w:name w:val="Body Text 2"/>
    <w:basedOn w:val="a"/>
    <w:link w:val="28"/>
    <w:pPr>
      <w:spacing w:after="120" w:line="480" w:lineRule="auto"/>
    </w:pPr>
    <w:rPr>
      <w:sz w:val="24"/>
    </w:rPr>
  </w:style>
  <w:style w:type="character" w:customStyle="1" w:styleId="28">
    <w:name w:val="Основной текст 2 Знак"/>
    <w:basedOn w:val="10"/>
    <w:link w:val="27"/>
    <w:rPr>
      <w:sz w:val="24"/>
    </w:rPr>
  </w:style>
  <w:style w:type="paragraph" w:customStyle="1" w:styleId="1f">
    <w:name w:val="Номер страницы1"/>
    <w:basedOn w:val="1f0"/>
    <w:link w:val="a8"/>
  </w:style>
  <w:style w:type="character" w:styleId="a8">
    <w:name w:val="page number"/>
    <w:basedOn w:val="a0"/>
    <w:link w:val="1f"/>
  </w:style>
  <w:style w:type="paragraph" w:customStyle="1" w:styleId="a9">
    <w:name w:val="Основной текст_"/>
    <w:link w:val="aa"/>
    <w:rPr>
      <w:sz w:val="28"/>
    </w:rPr>
  </w:style>
  <w:style w:type="character" w:customStyle="1" w:styleId="aa">
    <w:name w:val="Основной текст_"/>
    <w:link w:val="a9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0">
    <w:name w:val="Основной шрифт абзаца1"/>
  </w:style>
  <w:style w:type="paragraph" w:customStyle="1" w:styleId="ab">
    <w:name w:val="соло"/>
    <w:basedOn w:val="ac"/>
    <w:link w:val="ad"/>
    <w:pPr>
      <w:tabs>
        <w:tab w:val="clear" w:pos="9923"/>
      </w:tabs>
      <w:spacing w:after="120"/>
      <w:ind w:firstLine="510"/>
    </w:pPr>
  </w:style>
  <w:style w:type="character" w:customStyle="1" w:styleId="ad">
    <w:name w:val="соло"/>
    <w:basedOn w:val="ae"/>
    <w:link w:val="ab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1">
    <w:name w:val="Название1"/>
    <w:basedOn w:val="a"/>
    <w:link w:val="1f2"/>
    <w:pPr>
      <w:ind w:firstLine="567"/>
      <w:jc w:val="center"/>
    </w:pPr>
    <w:rPr>
      <w:sz w:val="24"/>
    </w:rPr>
  </w:style>
  <w:style w:type="character" w:customStyle="1" w:styleId="1f2">
    <w:name w:val="Название1"/>
    <w:basedOn w:val="10"/>
    <w:link w:val="1f1"/>
    <w:rPr>
      <w:sz w:val="24"/>
    </w:rPr>
  </w:style>
  <w:style w:type="paragraph" w:customStyle="1" w:styleId="FontStyle79">
    <w:name w:val="Font Style79"/>
    <w:link w:val="FontStyle790"/>
    <w:rPr>
      <w:rFonts w:ascii="Lucida Sans Unicode" w:hAnsi="Lucida Sans Unicode"/>
      <w:sz w:val="12"/>
    </w:rPr>
  </w:style>
  <w:style w:type="character" w:customStyle="1" w:styleId="FontStyle790">
    <w:name w:val="Font Style79"/>
    <w:link w:val="FontStyle79"/>
    <w:rPr>
      <w:rFonts w:ascii="Lucida Sans Unicode" w:hAnsi="Lucida Sans Unicode"/>
      <w:sz w:val="12"/>
    </w:rPr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55">
    <w:name w:val="toc 5"/>
    <w:next w:val="a"/>
    <w:link w:val="56"/>
    <w:uiPriority w:val="39"/>
    <w:pPr>
      <w:ind w:left="800"/>
    </w:pPr>
    <w:rPr>
      <w:rFonts w:ascii="XO Thames" w:hAnsi="XO Thames"/>
      <w:sz w:val="28"/>
    </w:rPr>
  </w:style>
  <w:style w:type="character" w:customStyle="1" w:styleId="56">
    <w:name w:val="Оглавление 5 Знак"/>
    <w:link w:val="55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f3">
    <w:name w:val="Строгий1"/>
    <w:link w:val="af"/>
    <w:rPr>
      <w:b/>
    </w:rPr>
  </w:style>
  <w:style w:type="character" w:styleId="af">
    <w:name w:val="Strong"/>
    <w:link w:val="1f3"/>
    <w:rPr>
      <w:b/>
    </w:rPr>
  </w:style>
  <w:style w:type="paragraph" w:customStyle="1" w:styleId="TextBoldCenter">
    <w:name w:val="TextBoldCenter"/>
    <w:basedOn w:val="a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0"/>
    <w:link w:val="TextBoldCenter"/>
    <w:rPr>
      <w:b/>
      <w:sz w:val="26"/>
    </w:rPr>
  </w:style>
  <w:style w:type="paragraph" w:styleId="ac">
    <w:name w:val="Body Text"/>
    <w:basedOn w:val="a"/>
    <w:link w:val="ae"/>
    <w:pPr>
      <w:tabs>
        <w:tab w:val="left" w:pos="9923"/>
      </w:tabs>
      <w:jc w:val="both"/>
    </w:pPr>
  </w:style>
  <w:style w:type="character" w:customStyle="1" w:styleId="ae">
    <w:name w:val="Основной текст Знак"/>
    <w:basedOn w:val="10"/>
    <w:link w:val="ac"/>
    <w:rPr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0"/>
    <w:link w:val="af4"/>
    <w:rPr>
      <w:sz w:val="24"/>
    </w:rPr>
  </w:style>
  <w:style w:type="paragraph" w:styleId="af6">
    <w:name w:val="Body Text Indent"/>
    <w:basedOn w:val="a"/>
    <w:link w:val="af7"/>
    <w:pPr>
      <w:spacing w:after="120"/>
      <w:ind w:left="283"/>
    </w:pPr>
  </w:style>
  <w:style w:type="character" w:customStyle="1" w:styleId="af7">
    <w:name w:val="Основной текст с отступом Знак"/>
    <w:basedOn w:val="10"/>
    <w:link w:val="af6"/>
    <w:rPr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character" w:customStyle="1" w:styleId="21">
    <w:name w:val="Заголовок 2 Знак"/>
    <w:basedOn w:val="10"/>
    <w:link w:val="20"/>
    <w:rPr>
      <w:rFonts w:ascii="Arial" w:hAnsi="Arial"/>
      <w:b/>
      <w:i/>
      <w:sz w:val="28"/>
    </w:rPr>
  </w:style>
  <w:style w:type="paragraph" w:customStyle="1" w:styleId="1f4">
    <w:name w:val="Обычный1"/>
    <w:link w:val="1f5"/>
  </w:style>
  <w:style w:type="character" w:customStyle="1" w:styleId="1f5">
    <w:name w:val="Обычный1"/>
    <w:link w:val="1f4"/>
  </w:style>
  <w:style w:type="character" w:customStyle="1" w:styleId="60">
    <w:name w:val="Заголовок 6 Знак"/>
    <w:basedOn w:val="10"/>
    <w:link w:val="6"/>
    <w:rPr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F418B2"/>
    <w:pPr>
      <w:spacing w:before="120"/>
      <w:jc w:val="both"/>
    </w:pPr>
    <w:rPr>
      <w:rFonts w:ascii="Verdana" w:hAnsi="Verdana"/>
      <w:color w:val="auto"/>
      <w:sz w:val="20"/>
    </w:rPr>
  </w:style>
  <w:style w:type="paragraph" w:styleId="afa">
    <w:name w:val="Plain Text"/>
    <w:basedOn w:val="a"/>
    <w:link w:val="afb"/>
    <w:rsid w:val="003902BD"/>
    <w:rPr>
      <w:rFonts w:ascii="Courier New" w:hAnsi="Courier New" w:cs="Courier New"/>
      <w:color w:val="auto"/>
      <w:sz w:val="20"/>
    </w:rPr>
  </w:style>
  <w:style w:type="character" w:customStyle="1" w:styleId="afb">
    <w:name w:val="Текст Знак"/>
    <w:basedOn w:val="a0"/>
    <w:link w:val="afa"/>
    <w:rsid w:val="003902BD"/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0F5D937D850D81206C84D1299789FB165035802CFCC36DD343B7EAA5B15203F1A2275EC6233CD8L2b7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state@e-da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9</Pages>
  <Words>3630</Words>
  <Characters>20695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2026-09-17T07:58:00Z</dcterms:created>
  <dcterms:modified xsi:type="dcterms:W3CDTF">2026-10-05T08:17:00Z</dcterms:modified>
</cp:coreProperties>
</file>