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3" w:rsidRDefault="005A4A43" w:rsidP="005A4A43">
      <w:pPr>
        <w:jc w:val="center"/>
        <w:rPr>
          <w:rFonts w:ascii="Times New Roman" w:eastAsia="Times New Roman" w:hAnsi="Times New Roman"/>
        </w:rPr>
      </w:pPr>
      <w:r w:rsidRPr="000531C6">
        <w:rPr>
          <w:rFonts w:ascii="Times New Roman" w:eastAsia="Times New Roman" w:hAnsi="Times New Roman"/>
        </w:rP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pt" o:ole="">
            <v:imagedata r:id="rId8" o:title=""/>
          </v:shape>
          <o:OLEObject Type="Embed" ProgID="Word.Picture.8" ShapeID="_x0000_i1025" DrawAspect="Content" ObjectID="_1563864680" r:id="rId9"/>
        </w:object>
      </w:r>
    </w:p>
    <w:p w:rsidR="005A4A43" w:rsidRPr="00AE183F" w:rsidRDefault="005A4A43" w:rsidP="005A4A43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ГЛАВА АДМИНИСТРАЦИЯ МУНИЦИПАЛЬНОГО ОБРАЗОВАНИЯ </w:t>
      </w:r>
    </w:p>
    <w:p w:rsidR="005A4A43" w:rsidRPr="00AE183F" w:rsidRDefault="005A4A43" w:rsidP="005A4A43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«АХВАХСКИЙ РАЙОН» РЕСПУБЛИКИ ДАГЕСТАН</w:t>
      </w:r>
    </w:p>
    <w:p w:rsidR="005A4A43" w:rsidRPr="00AE183F" w:rsidRDefault="005A4A43" w:rsidP="005A4A43">
      <w:pPr>
        <w:rPr>
          <w:rFonts w:ascii="Times New Roman" w:eastAsia="Times New Roman" w:hAnsi="Times New Roman"/>
          <w:sz w:val="28"/>
          <w:lang w:val="ru-RU"/>
        </w:rPr>
      </w:pPr>
    </w:p>
    <w:p w:rsidR="005A4A43" w:rsidRPr="00AE183F" w:rsidRDefault="005A4A43" w:rsidP="005A4A43">
      <w:pPr>
        <w:rPr>
          <w:rFonts w:ascii="Times New Roman" w:eastAsia="Times New Roman" w:hAnsi="Times New Roman"/>
          <w:sz w:val="28"/>
          <w:lang w:val="ru-RU"/>
        </w:rPr>
      </w:pPr>
    </w:p>
    <w:p w:rsidR="005A4A43" w:rsidRPr="00AE183F" w:rsidRDefault="005A4A43" w:rsidP="005A4A43">
      <w:pPr>
        <w:keepNext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ПОСТАНОВЛЕНИЕ</w:t>
      </w:r>
      <w:r w:rsidRPr="00AE183F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</w:p>
    <w:p w:rsidR="005A4A43" w:rsidRPr="00AE183F" w:rsidRDefault="005A4A43" w:rsidP="005A4A43">
      <w:pPr>
        <w:keepNext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5A4A43" w:rsidRPr="00AE183F" w:rsidRDefault="005A4A43" w:rsidP="005A4A43">
      <w:pPr>
        <w:rPr>
          <w:rFonts w:ascii="Times New Roman" w:eastAsia="Times New Roman" w:hAnsi="Times New Roman"/>
          <w:lang w:val="ru-RU"/>
        </w:rPr>
      </w:pPr>
    </w:p>
    <w:p w:rsidR="005A4A43" w:rsidRPr="00AE183F" w:rsidRDefault="005A4A43" w:rsidP="005A4A4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="00200D62"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. 0</w:t>
      </w:r>
      <w:r w:rsidR="00200D62"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6</w:t>
      </w: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. 2015 г.                                                                                             №</w:t>
      </w:r>
      <w:r w:rsidR="00775428"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200D62"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72</w:t>
      </w: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</w:p>
    <w:p w:rsidR="005A4A43" w:rsidRPr="00AE183F" w:rsidRDefault="005A4A43" w:rsidP="005A4A43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>с.  Карата</w:t>
      </w:r>
    </w:p>
    <w:p w:rsidR="005A4A43" w:rsidRPr="00AE183F" w:rsidRDefault="005A4A43" w:rsidP="005A4A4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A4A43" w:rsidRPr="00AE183F" w:rsidRDefault="005A4A43" w:rsidP="005A4A4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D1A48" w:rsidRPr="00AE183F" w:rsidRDefault="005A4A43" w:rsidP="00BD1A48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18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 w:rsidR="00BD1A48" w:rsidRPr="00AE183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 комиссии по противодействию </w:t>
      </w:r>
    </w:p>
    <w:p w:rsidR="00BD1A48" w:rsidRPr="00F7193E" w:rsidRDefault="00BD1A48" w:rsidP="00BD1A48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F719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коррупции в муниципальном образовании   «</w:t>
      </w:r>
      <w:proofErr w:type="spellStart"/>
      <w:r w:rsidRPr="00F719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Ахвахский</w:t>
      </w:r>
      <w:proofErr w:type="spellEnd"/>
      <w:r w:rsidRPr="00F719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</w:t>
      </w:r>
      <w:r w:rsidRPr="00F7193E">
        <w:rPr>
          <w:rFonts w:ascii="Times New Roman" w:eastAsia="Times New Roman" w:hAnsi="Times New Roman"/>
          <w:b/>
          <w:lang w:val="ru-RU" w:eastAsia="ru-RU"/>
        </w:rPr>
        <w:t>»</w:t>
      </w:r>
    </w:p>
    <w:p w:rsidR="005A4A43" w:rsidRPr="00F7193E" w:rsidRDefault="005A4A43" w:rsidP="00BD1A48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A4A43" w:rsidRPr="00F7193E" w:rsidRDefault="005A4A43" w:rsidP="005A4A43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A4A43" w:rsidRPr="00AE183F" w:rsidRDefault="00BA2331" w:rsidP="00F25F9D">
      <w:pPr>
        <w:spacing w:before="100" w:beforeAutospacing="1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r w:rsidRPr="00AE183F">
        <w:rPr>
          <w:rFonts w:ascii="Times New Roman" w:hAnsi="Times New Roman"/>
          <w:sz w:val="28"/>
          <w:szCs w:val="28"/>
          <w:lang w:val="ru-RU"/>
        </w:rPr>
        <w:t xml:space="preserve">             Для исполнения подпункта «а» пункта 5 Плана противодействия коррупции в Республике Дагестан на 2014 - 2015 годы, утвержденного Указом Главы РД № 182 от 21 августа 2014 года</w:t>
      </w:r>
      <w:r w:rsidR="005A4A43" w:rsidRPr="00AE183F">
        <w:rPr>
          <w:rFonts w:ascii="Arial" w:eastAsia="Times New Roman" w:hAnsi="Arial" w:cs="Arial"/>
          <w:b/>
          <w:bCs/>
          <w:kern w:val="36"/>
          <w:lang w:val="ru-RU"/>
        </w:rPr>
        <w:t xml:space="preserve"> </w:t>
      </w:r>
      <w:r w:rsidRPr="00AE183F">
        <w:rPr>
          <w:rFonts w:ascii="Arial" w:eastAsia="Times New Roman" w:hAnsi="Arial" w:cs="Arial"/>
          <w:b/>
          <w:bCs/>
          <w:kern w:val="36"/>
          <w:lang w:val="ru-RU"/>
        </w:rPr>
        <w:t xml:space="preserve"> </w:t>
      </w:r>
      <w:r w:rsidRPr="00AE183F">
        <w:rPr>
          <w:rFonts w:ascii="Times New Roman" w:eastAsia="Times New Roman" w:hAnsi="Times New Roman"/>
          <w:bCs/>
          <w:kern w:val="36"/>
          <w:sz w:val="28"/>
          <w:szCs w:val="28"/>
          <w:lang w:val="ru-RU"/>
        </w:rPr>
        <w:t>и</w:t>
      </w:r>
      <w:r w:rsidRPr="00AE183F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 xml:space="preserve"> </w:t>
      </w:r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в целях противодействия коррупции    в   муниципальном   образовании    «</w:t>
      </w:r>
      <w:proofErr w:type="spellStart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район»</w:t>
      </w:r>
      <w:r w:rsidRPr="00AE183F">
        <w:rPr>
          <w:rFonts w:ascii="Times New Roman" w:eastAsia="Times New Roman" w:hAnsi="Times New Roman"/>
          <w:lang w:val="ru-RU" w:eastAsia="ru-RU"/>
        </w:rPr>
        <w:t xml:space="preserve">                           </w:t>
      </w:r>
      <w:proofErr w:type="gramStart"/>
      <w:r w:rsidR="005A4A43" w:rsidRPr="00AE183F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>п</w:t>
      </w:r>
      <w:proofErr w:type="gramEnd"/>
      <w:r w:rsidR="005A4A43" w:rsidRPr="00AE183F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 о с т а н о в л я ю:</w:t>
      </w:r>
    </w:p>
    <w:p w:rsidR="005A4A43" w:rsidRPr="00AE183F" w:rsidRDefault="005A4A43" w:rsidP="00F25F9D">
      <w:pPr>
        <w:pStyle w:val="a4"/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183F">
        <w:rPr>
          <w:rFonts w:ascii="Times New Roman" w:eastAsia="Times New Roman" w:hAnsi="Times New Roman"/>
          <w:bCs/>
          <w:kern w:val="36"/>
          <w:sz w:val="28"/>
          <w:szCs w:val="28"/>
          <w:lang w:val="ru-RU"/>
        </w:rPr>
        <w:t xml:space="preserve">Утвердить </w:t>
      </w:r>
      <w:r w:rsidRPr="00AE183F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</w:t>
      </w:r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комиссии по противодействию коррупции в муниципальном образовании </w:t>
      </w:r>
      <w:r w:rsidR="00BA2331" w:rsidRPr="00AE183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proofErr w:type="spellStart"/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Ахвахский</w:t>
      </w:r>
      <w:proofErr w:type="spellEnd"/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 и состав  комиссии по противодействию коррупции в муниципальном образовании «</w:t>
      </w:r>
      <w:proofErr w:type="spellStart"/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Ахвахский</w:t>
      </w:r>
      <w:proofErr w:type="spellEnd"/>
      <w:r w:rsidR="00BA2331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район.</w:t>
      </w:r>
    </w:p>
    <w:p w:rsidR="00BA2331" w:rsidRPr="00AE183F" w:rsidRDefault="00BA2331" w:rsidP="00F25F9D">
      <w:pPr>
        <w:pStyle w:val="a4"/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Рекомендовать главам муниципальных образований сельских поселений МО «</w:t>
      </w:r>
      <w:proofErr w:type="spellStart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</w:t>
      </w:r>
      <w:r w:rsidR="00697EB8"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создать комиссии по противодействию коррупции своих муниципальных образованиях.</w:t>
      </w:r>
    </w:p>
    <w:p w:rsidR="00697EB8" w:rsidRPr="00AE183F" w:rsidRDefault="00697EB8" w:rsidP="00F25F9D">
      <w:pPr>
        <w:pStyle w:val="a4"/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постановление вступает в силу со дня подписания и подлежит размещению на официальном сайте администрации МО «</w:t>
      </w:r>
      <w:proofErr w:type="spellStart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район». </w:t>
      </w:r>
    </w:p>
    <w:p w:rsidR="00BA2331" w:rsidRPr="00AE183F" w:rsidRDefault="00BA2331" w:rsidP="00F25F9D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25F9D" w:rsidRPr="00AE183F" w:rsidRDefault="00F25F9D" w:rsidP="00F25F9D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4A43" w:rsidRPr="00AE183F" w:rsidRDefault="005A4A43" w:rsidP="005A4A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sz w:val="28"/>
          <w:szCs w:val="28"/>
          <w:lang w:val="ru-RU"/>
        </w:rPr>
        <w:t>Глава</w:t>
      </w:r>
    </w:p>
    <w:p w:rsidR="005A4A43" w:rsidRPr="00AE183F" w:rsidRDefault="005A4A43" w:rsidP="005A4A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A4A43" w:rsidRPr="00AE183F" w:rsidRDefault="005A4A43" w:rsidP="005A4A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3F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spellStart"/>
      <w:r w:rsidRPr="00AE183F">
        <w:rPr>
          <w:rFonts w:ascii="Times New Roman" w:eastAsia="Times New Roman" w:hAnsi="Times New Roman"/>
          <w:sz w:val="28"/>
          <w:szCs w:val="28"/>
          <w:lang w:val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sz w:val="28"/>
          <w:szCs w:val="28"/>
          <w:lang w:val="ru-RU"/>
        </w:rPr>
        <w:t xml:space="preserve"> район»                                                            И. Д. </w:t>
      </w:r>
      <w:proofErr w:type="spellStart"/>
      <w:r w:rsidRPr="00AE183F">
        <w:rPr>
          <w:rFonts w:ascii="Times New Roman" w:eastAsia="Times New Roman" w:hAnsi="Times New Roman"/>
          <w:sz w:val="28"/>
          <w:szCs w:val="28"/>
          <w:lang w:val="ru-RU"/>
        </w:rPr>
        <w:t>Магомшарипов</w:t>
      </w:r>
      <w:proofErr w:type="spellEnd"/>
    </w:p>
    <w:p w:rsidR="005A4A43" w:rsidRPr="00AE183F" w:rsidRDefault="005A4A43" w:rsidP="005A4A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EB8" w:rsidRPr="00AE183F" w:rsidRDefault="003C5B79" w:rsidP="003C5B79">
      <w:pPr>
        <w:jc w:val="center"/>
        <w:rPr>
          <w:rFonts w:ascii="Times New Roman" w:eastAsia="Times New Roman" w:hAnsi="Times New Roman"/>
          <w:lang w:val="ru-RU"/>
        </w:rPr>
      </w:pPr>
      <w:r w:rsidRPr="00AE183F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EE6620" w:rsidRPr="00AE183F" w:rsidRDefault="00EE6620" w:rsidP="00697EB8">
      <w:pPr>
        <w:jc w:val="right"/>
        <w:rPr>
          <w:rFonts w:ascii="Times New Roman" w:eastAsia="Times New Roman" w:hAnsi="Times New Roman"/>
          <w:lang w:val="ru-RU"/>
        </w:rPr>
      </w:pPr>
    </w:p>
    <w:p w:rsidR="003C5B79" w:rsidRPr="00AE183F" w:rsidRDefault="003C5B79" w:rsidP="00697EB8">
      <w:pPr>
        <w:jc w:val="right"/>
        <w:rPr>
          <w:rFonts w:ascii="Times New Roman" w:eastAsia="Times New Roman" w:hAnsi="Times New Roman"/>
          <w:lang w:val="ru-RU"/>
        </w:rPr>
      </w:pPr>
      <w:r w:rsidRPr="00AE183F">
        <w:rPr>
          <w:rFonts w:ascii="Times New Roman" w:eastAsia="Times New Roman" w:hAnsi="Times New Roman"/>
          <w:lang w:val="ru-RU"/>
        </w:rPr>
        <w:lastRenderedPageBreak/>
        <w:t>УТВЕРЖДЕНО</w:t>
      </w:r>
    </w:p>
    <w:p w:rsidR="003C5B79" w:rsidRPr="00AE183F" w:rsidRDefault="003C5B79" w:rsidP="003C5B79">
      <w:pPr>
        <w:jc w:val="center"/>
        <w:rPr>
          <w:rFonts w:ascii="Times New Roman" w:eastAsia="Times New Roman" w:hAnsi="Times New Roman"/>
          <w:lang w:val="ru-RU"/>
        </w:rPr>
      </w:pPr>
      <w:r w:rsidRPr="00AE183F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постановлением  главы </w:t>
      </w:r>
    </w:p>
    <w:p w:rsidR="003C5B79" w:rsidRPr="00AE183F" w:rsidRDefault="003C5B79" w:rsidP="003C5B79">
      <w:pPr>
        <w:jc w:val="right"/>
        <w:rPr>
          <w:rFonts w:ascii="Times New Roman" w:eastAsia="Times New Roman" w:hAnsi="Times New Roman"/>
          <w:lang w:val="ru-RU"/>
        </w:rPr>
      </w:pPr>
      <w:r w:rsidRPr="00AE183F">
        <w:rPr>
          <w:rFonts w:ascii="Times New Roman" w:eastAsia="Times New Roman" w:hAnsi="Times New Roman"/>
          <w:lang w:val="ru-RU"/>
        </w:rPr>
        <w:t xml:space="preserve">                             МО «</w:t>
      </w:r>
      <w:proofErr w:type="spellStart"/>
      <w:r w:rsidRPr="00AE183F">
        <w:rPr>
          <w:rFonts w:ascii="Times New Roman" w:eastAsia="Times New Roman" w:hAnsi="Times New Roman"/>
          <w:lang w:val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/>
        </w:rPr>
        <w:t xml:space="preserve"> район»</w:t>
      </w:r>
      <w:r w:rsidR="00697EB8" w:rsidRPr="00AE183F">
        <w:rPr>
          <w:rFonts w:ascii="Times New Roman" w:eastAsia="Times New Roman" w:hAnsi="Times New Roman"/>
          <w:lang w:val="ru-RU"/>
        </w:rPr>
        <w:t xml:space="preserve">                             </w:t>
      </w:r>
    </w:p>
    <w:p w:rsidR="003C5B79" w:rsidRPr="00AE183F" w:rsidRDefault="00697EB8" w:rsidP="005A4A43">
      <w:pPr>
        <w:jc w:val="both"/>
        <w:rPr>
          <w:rFonts w:ascii="Times New Roman" w:eastAsia="Times New Roman" w:hAnsi="Times New Roman"/>
          <w:lang w:val="ru-RU"/>
        </w:rPr>
      </w:pPr>
      <w:r w:rsidRPr="00AE183F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№</w:t>
      </w:r>
      <w:r w:rsidR="00EE6620" w:rsidRPr="00AE183F">
        <w:rPr>
          <w:rFonts w:ascii="Times New Roman" w:eastAsia="Times New Roman" w:hAnsi="Times New Roman"/>
          <w:lang w:val="ru-RU"/>
        </w:rPr>
        <w:t xml:space="preserve"> </w:t>
      </w:r>
      <w:r w:rsidR="00200D62" w:rsidRPr="00AE183F">
        <w:rPr>
          <w:rFonts w:ascii="Times New Roman" w:eastAsia="Times New Roman" w:hAnsi="Times New Roman"/>
          <w:lang w:val="ru-RU"/>
        </w:rPr>
        <w:t xml:space="preserve">72 </w:t>
      </w:r>
      <w:r w:rsidRPr="00AE183F">
        <w:rPr>
          <w:rFonts w:ascii="Times New Roman" w:eastAsia="Times New Roman" w:hAnsi="Times New Roman"/>
          <w:lang w:val="ru-RU"/>
        </w:rPr>
        <w:t xml:space="preserve">от </w:t>
      </w:r>
      <w:r w:rsidR="00EE6620" w:rsidRPr="00AE183F">
        <w:rPr>
          <w:rFonts w:ascii="Times New Roman" w:eastAsia="Times New Roman" w:hAnsi="Times New Roman"/>
          <w:lang w:val="ru-RU"/>
        </w:rPr>
        <w:t>2</w:t>
      </w:r>
      <w:r w:rsidR="00200D62" w:rsidRPr="00AE183F">
        <w:rPr>
          <w:rFonts w:ascii="Times New Roman" w:eastAsia="Times New Roman" w:hAnsi="Times New Roman"/>
          <w:lang w:val="ru-RU"/>
        </w:rPr>
        <w:t>2</w:t>
      </w:r>
      <w:r w:rsidR="00EE6620" w:rsidRPr="00AE183F">
        <w:rPr>
          <w:rFonts w:ascii="Times New Roman" w:eastAsia="Times New Roman" w:hAnsi="Times New Roman"/>
          <w:lang w:val="ru-RU"/>
        </w:rPr>
        <w:t>.0</w:t>
      </w:r>
      <w:r w:rsidR="00200D62" w:rsidRPr="00AE183F">
        <w:rPr>
          <w:rFonts w:ascii="Times New Roman" w:eastAsia="Times New Roman" w:hAnsi="Times New Roman"/>
          <w:lang w:val="ru-RU"/>
        </w:rPr>
        <w:t>6</w:t>
      </w:r>
      <w:r w:rsidR="00EE6620" w:rsidRPr="00AE183F">
        <w:rPr>
          <w:rFonts w:ascii="Times New Roman" w:eastAsia="Times New Roman" w:hAnsi="Times New Roman"/>
          <w:lang w:val="ru-RU"/>
        </w:rPr>
        <w:t>.</w:t>
      </w:r>
      <w:r w:rsidRPr="00AE183F">
        <w:rPr>
          <w:rFonts w:ascii="Times New Roman" w:eastAsia="Times New Roman" w:hAnsi="Times New Roman"/>
          <w:lang w:val="ru-RU"/>
        </w:rPr>
        <w:t>2015г.</w:t>
      </w:r>
    </w:p>
    <w:p w:rsidR="00873804" w:rsidRPr="00AE183F" w:rsidRDefault="00873804" w:rsidP="005A4A43">
      <w:pPr>
        <w:jc w:val="both"/>
        <w:rPr>
          <w:rFonts w:ascii="Times New Roman" w:eastAsia="Times New Roman" w:hAnsi="Times New Roman"/>
          <w:lang w:val="ru-RU"/>
        </w:rPr>
      </w:pPr>
    </w:p>
    <w:p w:rsidR="00873804" w:rsidRPr="00AE183F" w:rsidRDefault="00873804" w:rsidP="00873804">
      <w:pPr>
        <w:spacing w:before="120" w:after="12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183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ПОЛОЖЕНИЕ</w:t>
      </w:r>
    </w:p>
    <w:p w:rsidR="00F25F9D" w:rsidRPr="00AE183F" w:rsidRDefault="00873804" w:rsidP="00873804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AE183F">
        <w:rPr>
          <w:rFonts w:ascii="Times New Roman" w:eastAsia="Times New Roman" w:hAnsi="Times New Roman"/>
          <w:b/>
          <w:lang w:val="ru-RU" w:eastAsia="ru-RU"/>
        </w:rPr>
        <w:t xml:space="preserve">о комиссии по противодействию коррупции </w:t>
      </w:r>
    </w:p>
    <w:p w:rsidR="00873804" w:rsidRPr="00AE183F" w:rsidRDefault="00873804" w:rsidP="00873804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AE183F">
        <w:rPr>
          <w:rFonts w:ascii="Times New Roman" w:eastAsia="Times New Roman" w:hAnsi="Times New Roman"/>
          <w:b/>
          <w:lang w:val="ru-RU" w:eastAsia="ru-RU"/>
        </w:rPr>
        <w:t>в муниципальном</w:t>
      </w:r>
      <w:r w:rsidR="00F25F9D" w:rsidRPr="00AE183F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AE183F">
        <w:rPr>
          <w:rFonts w:ascii="Times New Roman" w:eastAsia="Times New Roman" w:hAnsi="Times New Roman"/>
          <w:b/>
          <w:lang w:val="ru-RU" w:eastAsia="ru-RU"/>
        </w:rPr>
        <w:t>образовании  МО «</w:t>
      </w:r>
      <w:proofErr w:type="spellStart"/>
      <w:r w:rsidRPr="00AE183F">
        <w:rPr>
          <w:rFonts w:ascii="Times New Roman" w:eastAsia="Times New Roman" w:hAnsi="Times New Roman"/>
          <w:b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b/>
          <w:lang w:val="ru-RU" w:eastAsia="ru-RU"/>
        </w:rPr>
        <w:t xml:space="preserve"> район»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</w:t>
      </w:r>
    </w:p>
    <w:p w:rsidR="00873804" w:rsidRPr="00AE183F" w:rsidRDefault="00873804" w:rsidP="00873804">
      <w:pPr>
        <w:jc w:val="center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I</w:t>
      </w:r>
      <w:r w:rsidRPr="00AE183F">
        <w:rPr>
          <w:rFonts w:ascii="Times New Roman" w:eastAsia="Times New Roman" w:hAnsi="Times New Roman"/>
          <w:lang w:val="ru-RU" w:eastAsia="ru-RU"/>
        </w:rPr>
        <w:t>. Общие положения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1. Настоящее Положение о комиссии по противодействию коррупции в муниципальном образовании </w:t>
      </w:r>
      <w:r w:rsidRPr="00AE183F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AE183F">
        <w:rPr>
          <w:rFonts w:ascii="Times New Roman" w:eastAsia="Times New Roman" w:hAnsi="Times New Roman"/>
          <w:lang w:val="ru-RU" w:eastAsia="ru-RU"/>
        </w:rPr>
        <w:t>«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район» (далее – Положение) определяет задачи и компетенцию Комиссии по противодействию коррупции в муниципальном образовании «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район» (далее – Комиссия).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2. Комиссия является постоянно действующей, образованной в целях противодействия коррупции в муниципальном образовании «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район» (далее – 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район).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</w:t>
      </w:r>
      <w:r w:rsidRPr="00AE183F">
        <w:rPr>
          <w:rFonts w:ascii="Times New Roman" w:eastAsia="Times New Roman" w:hAnsi="Times New Roman"/>
          <w:lang w:val="ru-RU" w:eastAsia="ru-RU"/>
        </w:rPr>
        <w:t xml:space="preserve"> </w:t>
      </w:r>
      <w:r w:rsidRPr="00A07D42">
        <w:rPr>
          <w:rFonts w:ascii="Times New Roman" w:eastAsia="Times New Roman" w:hAnsi="Times New Roman"/>
          <w:lang w:eastAsia="ru-RU"/>
        </w:rPr>
        <w:t> </w:t>
      </w:r>
      <w:r w:rsidRPr="00AE183F">
        <w:rPr>
          <w:rFonts w:ascii="Times New Roman" w:eastAsia="Times New Roman" w:hAnsi="Times New Roman"/>
          <w:lang w:val="ru-RU" w:eastAsia="ru-RU"/>
        </w:rPr>
        <w:t xml:space="preserve">3. </w:t>
      </w:r>
      <w:proofErr w:type="gramStart"/>
      <w:r w:rsidRPr="00AE183F">
        <w:rPr>
          <w:rFonts w:ascii="Times New Roman" w:eastAsia="Times New Roman" w:hAnsi="Times New Roman"/>
          <w:lang w:val="ru-RU"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международных договоров Российской Федерации, Федеральным законом от 25.12.2008 №273-ФЗ «О противодействии коррупции»,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</w:t>
      </w:r>
      <w:r w:rsidRPr="00A07D42">
        <w:rPr>
          <w:rFonts w:ascii="Times New Roman" w:eastAsia="Times New Roman" w:hAnsi="Times New Roman"/>
          <w:lang w:eastAsia="ru-RU"/>
        </w:rPr>
        <w:t> </w:t>
      </w:r>
      <w:r w:rsidRPr="00AE183F">
        <w:rPr>
          <w:rFonts w:ascii="Times New Roman" w:eastAsia="Times New Roman" w:hAnsi="Times New Roman"/>
          <w:lang w:val="ru-RU" w:eastAsia="ru-RU"/>
        </w:rPr>
        <w:t>нормативными правовыми актами иных федеральных органов государственной власти,  законом Республики Дагестан от 12.05.2009</w:t>
      </w:r>
      <w:proofErr w:type="gramEnd"/>
      <w:r w:rsidRPr="00AE183F">
        <w:rPr>
          <w:rFonts w:ascii="Times New Roman" w:eastAsia="Times New Roman" w:hAnsi="Times New Roman"/>
          <w:lang w:val="ru-RU" w:eastAsia="ru-RU"/>
        </w:rPr>
        <w:t xml:space="preserve"> №218-ЗС «О противодействии коррупции в РД», нормативными правовыми актами государственных органов РД, Уставом муниципального образования «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Ахвахский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район», муниципальными правовыми актами, а также настоящим Положением.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4. 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Республики Дагестан, органами местного самоуправления 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Ахвахского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района (далее – органы местного самоуправления).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5. Деятельность Комиссии осуществляется на территории 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Ахвахского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района и основывается на принципах коллегиальности, гласности, независимости и равенства её членов.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</w:t>
      </w:r>
    </w:p>
    <w:p w:rsidR="00873804" w:rsidRPr="00AE183F" w:rsidRDefault="00873804" w:rsidP="00873804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551ED2">
        <w:rPr>
          <w:rFonts w:ascii="Times New Roman" w:eastAsia="Times New Roman" w:hAnsi="Times New Roman"/>
          <w:b/>
          <w:lang w:eastAsia="ru-RU"/>
        </w:rPr>
        <w:t>II</w:t>
      </w:r>
      <w:r w:rsidRPr="00AE183F">
        <w:rPr>
          <w:rFonts w:ascii="Times New Roman" w:eastAsia="Times New Roman" w:hAnsi="Times New Roman"/>
          <w:b/>
          <w:lang w:val="ru-RU" w:eastAsia="ru-RU"/>
        </w:rPr>
        <w:t>. Основные задачи Комиссии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1. Подготовка предложений по созданию единой системы противодействия коррупции.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2. Координация деятельности органов местного самоуправления 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Ахвахского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района по противодействию коррупции.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3. Взаимодействие с органами местного самоуправления, правоохранительными органами, территориальными органами федеральных органов исполнительной власти, государственными органами РД, общественными объединениями </w:t>
      </w:r>
      <w:proofErr w:type="spellStart"/>
      <w:r w:rsidRPr="00AE183F">
        <w:rPr>
          <w:rFonts w:ascii="Times New Roman" w:eastAsia="Times New Roman" w:hAnsi="Times New Roman"/>
          <w:lang w:val="ru-RU" w:eastAsia="ru-RU"/>
        </w:rPr>
        <w:t>Ахвахского</w:t>
      </w:r>
      <w:proofErr w:type="spellEnd"/>
      <w:r w:rsidRPr="00AE183F">
        <w:rPr>
          <w:rFonts w:ascii="Times New Roman" w:eastAsia="Times New Roman" w:hAnsi="Times New Roman"/>
          <w:lang w:val="ru-RU" w:eastAsia="ru-RU"/>
        </w:rPr>
        <w:t xml:space="preserve"> района по вопросам противодействия коррупции.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4. Выявление причин и условий, способствующих возникновению коррупции.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5. Подготовка предложений по вопросам противодействия коррупции, в том числе по минимизации и (или) ликвидации последствий коррупционных правонарушений.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6. Подготовка предложений по введению антикоррупционных стандартов в сфере деятельности органов местного самоуправления.</w:t>
      </w:r>
    </w:p>
    <w:p w:rsidR="00873804" w:rsidRPr="00AE183F" w:rsidRDefault="00873804" w:rsidP="00873804">
      <w:pPr>
        <w:jc w:val="both"/>
        <w:rPr>
          <w:rFonts w:ascii="Times New Roman" w:eastAsia="Times New Roman" w:hAnsi="Times New Roman"/>
          <w:lang w:val="ru-RU" w:eastAsia="ru-RU"/>
        </w:rPr>
      </w:pPr>
      <w:r w:rsidRPr="00A07D42">
        <w:rPr>
          <w:rFonts w:ascii="Times New Roman" w:eastAsia="Times New Roman" w:hAnsi="Times New Roman"/>
          <w:lang w:eastAsia="ru-RU"/>
        </w:rPr>
        <w:lastRenderedPageBreak/>
        <w:t>        </w:t>
      </w:r>
      <w:r w:rsidRPr="00AE183F">
        <w:rPr>
          <w:rFonts w:ascii="Times New Roman" w:eastAsia="Times New Roman" w:hAnsi="Times New Roman"/>
          <w:lang w:val="ru-RU" w:eastAsia="ru-RU"/>
        </w:rPr>
        <w:t xml:space="preserve"> 7. Анализ результатов проведения антикоррупционной экспертизы муниципальных нормативных правовых актов и их проектов.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</w:t>
      </w:r>
      <w:r w:rsidRPr="00AE183F">
        <w:rPr>
          <w:rFonts w:ascii="Times New Roman" w:hAnsi="Times New Roman"/>
          <w:lang w:val="ru-RU"/>
        </w:rPr>
        <w:t>8. Осуществление антикоррупционного мониторинга.</w:t>
      </w:r>
    </w:p>
    <w:p w:rsidR="00F050A6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  <w:r w:rsidRPr="00AE183F">
        <w:rPr>
          <w:rFonts w:ascii="Times New Roman" w:hAnsi="Times New Roman"/>
          <w:lang w:val="ru-RU"/>
        </w:rPr>
        <w:t xml:space="preserve"> 9. Подготовка предложений в планы противодействия коррупции органов местного самоуправления. Осуществление </w:t>
      </w:r>
      <w:proofErr w:type="gramStart"/>
      <w:r w:rsidRPr="00AE183F">
        <w:rPr>
          <w:rFonts w:ascii="Times New Roman" w:hAnsi="Times New Roman"/>
          <w:lang w:val="ru-RU"/>
        </w:rPr>
        <w:t>контроля  за</w:t>
      </w:r>
      <w:proofErr w:type="gramEnd"/>
      <w:r w:rsidRPr="00AE183F">
        <w:rPr>
          <w:rFonts w:ascii="Times New Roman" w:hAnsi="Times New Roman"/>
          <w:lang w:val="ru-RU"/>
        </w:rPr>
        <w:t xml:space="preserve"> реализацией мероприятий, предусмотренных этими планами.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  <w:r w:rsidRPr="00AE183F">
        <w:rPr>
          <w:rFonts w:ascii="Times New Roman" w:hAnsi="Times New Roman"/>
          <w:lang w:val="ru-RU"/>
        </w:rPr>
        <w:t xml:space="preserve"> 10. Участие в повышении правовой культуры граждан и антикоррупционной пропаганде.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III</w:t>
      </w:r>
      <w:r w:rsidRPr="00AE183F">
        <w:rPr>
          <w:rFonts w:ascii="Times New Roman" w:hAnsi="Times New Roman"/>
          <w:lang w:val="ru-RU"/>
        </w:rPr>
        <w:t>. Функции Комиссии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1. Выявление причин и условий, способствующих возникновению и распространению коррупции, созданию административных барьеров на территории </w:t>
      </w:r>
      <w:proofErr w:type="spellStart"/>
      <w:r w:rsidRPr="00AE183F">
        <w:rPr>
          <w:rFonts w:ascii="Times New Roman" w:hAnsi="Times New Roman"/>
          <w:lang w:val="ru-RU"/>
        </w:rPr>
        <w:t>Ахвахского</w:t>
      </w:r>
      <w:proofErr w:type="spellEnd"/>
      <w:r w:rsidRPr="00AE183F">
        <w:rPr>
          <w:rFonts w:ascii="Times New Roman" w:hAnsi="Times New Roman"/>
          <w:lang w:val="ru-RU"/>
        </w:rPr>
        <w:t xml:space="preserve"> района.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2. Подготовка предложений по совершенствованию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по разработке соответствующих муниципальных правовых актов.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3. Анализ результатов антикоррупционной экспертизы проектов и вступивших в силу муниципальных правовых актов.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4. Содействие развитию общественного </w:t>
      </w:r>
      <w:proofErr w:type="gramStart"/>
      <w:r w:rsidRPr="00AE183F">
        <w:rPr>
          <w:rFonts w:ascii="Times New Roman" w:hAnsi="Times New Roman"/>
          <w:lang w:val="ru-RU"/>
        </w:rPr>
        <w:t>контроля за</w:t>
      </w:r>
      <w:proofErr w:type="gramEnd"/>
      <w:r w:rsidRPr="00AE183F">
        <w:rPr>
          <w:rFonts w:ascii="Times New Roman" w:hAnsi="Times New Roman"/>
          <w:lang w:val="ru-RU"/>
        </w:rPr>
        <w:t xml:space="preserve"> реализацией антикоррупционных мероприятий в </w:t>
      </w:r>
      <w:proofErr w:type="spellStart"/>
      <w:r w:rsidRPr="00AE183F">
        <w:rPr>
          <w:rFonts w:ascii="Times New Roman" w:hAnsi="Times New Roman"/>
          <w:lang w:val="ru-RU"/>
        </w:rPr>
        <w:t>Ахвахском</w:t>
      </w:r>
      <w:proofErr w:type="spellEnd"/>
      <w:r w:rsidRPr="00AE183F">
        <w:rPr>
          <w:rFonts w:ascii="Times New Roman" w:hAnsi="Times New Roman"/>
          <w:lang w:val="ru-RU"/>
        </w:rPr>
        <w:t xml:space="preserve"> районе, исполнением муниципальных нормативных правовых актов.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5. Выработка рекомендаций по организации мероприятий в области просвещения и агитации населения, муниципальных служащих муниципального образования «</w:t>
      </w:r>
      <w:proofErr w:type="spellStart"/>
      <w:r w:rsidRPr="00AE183F">
        <w:rPr>
          <w:rFonts w:ascii="Times New Roman" w:hAnsi="Times New Roman"/>
          <w:lang w:val="ru-RU"/>
        </w:rPr>
        <w:t>Ахвахский</w:t>
      </w:r>
      <w:proofErr w:type="spellEnd"/>
      <w:r w:rsidRPr="00AE183F">
        <w:rPr>
          <w:rFonts w:ascii="Times New Roman" w:hAnsi="Times New Roman"/>
          <w:lang w:val="ru-RU"/>
        </w:rPr>
        <w:t xml:space="preserve"> район»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6. Внесение предложений в планы противодействия коррупции органов местного самоуправления.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IV</w:t>
      </w:r>
      <w:r w:rsidRPr="00AE183F">
        <w:rPr>
          <w:rFonts w:ascii="Times New Roman" w:hAnsi="Times New Roman"/>
          <w:lang w:val="ru-RU"/>
        </w:rPr>
        <w:t>. Состав и порядок формирования Комиссии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1. Решение о прекращении деятельности Комиссии утверждается решением Собрания депутатов </w:t>
      </w:r>
      <w:proofErr w:type="spellStart"/>
      <w:r w:rsidRPr="00AE183F">
        <w:rPr>
          <w:rFonts w:ascii="Times New Roman" w:hAnsi="Times New Roman"/>
          <w:lang w:val="ru-RU"/>
        </w:rPr>
        <w:t>Ахвахского</w:t>
      </w:r>
      <w:proofErr w:type="spellEnd"/>
      <w:r w:rsidRPr="00AE183F">
        <w:rPr>
          <w:rFonts w:ascii="Times New Roman" w:hAnsi="Times New Roman"/>
          <w:lang w:val="ru-RU"/>
        </w:rPr>
        <w:t xml:space="preserve"> района, а персональный состав и изменения в составе Комиссии утверждаются постановлением </w:t>
      </w:r>
      <w:r w:rsidR="00157529" w:rsidRPr="00AE183F">
        <w:rPr>
          <w:rFonts w:ascii="Times New Roman" w:hAnsi="Times New Roman"/>
          <w:lang w:val="ru-RU"/>
        </w:rPr>
        <w:t>а</w:t>
      </w:r>
      <w:r w:rsidRPr="00AE183F">
        <w:rPr>
          <w:rFonts w:ascii="Times New Roman" w:hAnsi="Times New Roman"/>
          <w:lang w:val="ru-RU"/>
        </w:rPr>
        <w:t xml:space="preserve">дминистрации </w:t>
      </w:r>
      <w:proofErr w:type="spellStart"/>
      <w:r w:rsidRPr="00AE183F">
        <w:rPr>
          <w:rFonts w:ascii="Times New Roman" w:hAnsi="Times New Roman"/>
          <w:lang w:val="ru-RU"/>
        </w:rPr>
        <w:t>Ахвахского</w:t>
      </w:r>
      <w:proofErr w:type="spellEnd"/>
      <w:r w:rsidRPr="00AE183F">
        <w:rPr>
          <w:rFonts w:ascii="Times New Roman" w:hAnsi="Times New Roman"/>
          <w:lang w:val="ru-RU"/>
        </w:rPr>
        <w:t xml:space="preserve"> района.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3. В состав Комиссии могут входить представители органов местного самоуправления, а также депутаты Собрания депутатов </w:t>
      </w:r>
      <w:proofErr w:type="spellStart"/>
      <w:r w:rsidRPr="00AE183F">
        <w:rPr>
          <w:rFonts w:ascii="Times New Roman" w:hAnsi="Times New Roman"/>
          <w:lang w:val="ru-RU"/>
        </w:rPr>
        <w:t>Ахвахского</w:t>
      </w:r>
      <w:proofErr w:type="spellEnd"/>
      <w:r w:rsidRPr="00AE183F">
        <w:rPr>
          <w:rFonts w:ascii="Times New Roman" w:hAnsi="Times New Roman"/>
          <w:lang w:val="ru-RU"/>
        </w:rPr>
        <w:t xml:space="preserve"> района, представители территориальных федеральных органов исполнительной власти, общественных объединений.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4. Председатель, заместитель председателя, </w:t>
      </w:r>
      <w:r w:rsidR="007E6E36" w:rsidRPr="00AE183F">
        <w:rPr>
          <w:rFonts w:ascii="Times New Roman" w:hAnsi="Times New Roman"/>
          <w:lang w:val="ru-RU"/>
        </w:rPr>
        <w:t>секретарь,</w:t>
      </w:r>
      <w:r w:rsidRPr="00AE183F">
        <w:rPr>
          <w:rFonts w:ascii="Times New Roman" w:hAnsi="Times New Roman"/>
          <w:lang w:val="ru-RU"/>
        </w:rPr>
        <w:t xml:space="preserve"> и другие члены Комиссии принимают участие в работе комиссии на общественных началах и добровольной основе.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V</w:t>
      </w:r>
      <w:r w:rsidRPr="00AE183F">
        <w:rPr>
          <w:rFonts w:ascii="Times New Roman" w:hAnsi="Times New Roman"/>
          <w:lang w:val="ru-RU"/>
        </w:rPr>
        <w:t>. Права комиссии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1. Запрашивать и получать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РД информацию в пределах своей компетенции.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2. Приглашать на заседания Комиссии представителей территориальных органов федеральных органов исполнительной власти, органов местного самоуправления, общественных объединений, средств массовой информации.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3. Заслушивать на своих заседаниях руководителей органов местного самоуправления, структурных подразделений органов местного самоуправления о выполнении мероприятий по противодействию коррупции.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4. Выносить предложения о проведении</w:t>
      </w:r>
      <w:r w:rsidRPr="00F050A6">
        <w:rPr>
          <w:rFonts w:ascii="Times New Roman" w:hAnsi="Times New Roman"/>
        </w:rPr>
        <w:t> </w:t>
      </w:r>
      <w:r w:rsidRPr="00AE183F">
        <w:rPr>
          <w:rFonts w:ascii="Times New Roman" w:hAnsi="Times New Roman"/>
          <w:lang w:val="ru-RU"/>
        </w:rPr>
        <w:t>совещаний, конференций и семинаров по вопросам противодействия коррупции в органах местного самоуправления.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lastRenderedPageBreak/>
        <w:t>        </w:t>
      </w:r>
      <w:r w:rsidRPr="00AE183F">
        <w:rPr>
          <w:rFonts w:ascii="Times New Roman" w:hAnsi="Times New Roman"/>
          <w:lang w:val="ru-RU"/>
        </w:rPr>
        <w:t xml:space="preserve"> 5. Направлять в установленном порядке своих представителей для участия в совещаниях, конференциях и семинарах по вопросам противодействия коррупции в органах местного самоуправления в Администрацию Главы и Правительства РД.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6. Вносить в органы местного самоуправления предложения по подготовке проектов муниципальных правовых актов по вопросам противодействия коррупции.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7. Пользоваться в установленном порядке информационными материалами и базами данных, имеющимися в распоряжении органов местного самоуправления;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8. Направлять консультационные материалы по запросам органов местного самоуправления.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9. Осуществлять </w:t>
      </w:r>
      <w:proofErr w:type="gramStart"/>
      <w:r w:rsidRPr="00AE183F">
        <w:rPr>
          <w:rFonts w:ascii="Times New Roman" w:hAnsi="Times New Roman"/>
          <w:lang w:val="ru-RU"/>
        </w:rPr>
        <w:t>контроль за</w:t>
      </w:r>
      <w:proofErr w:type="gramEnd"/>
      <w:r w:rsidRPr="00AE183F">
        <w:rPr>
          <w:rFonts w:ascii="Times New Roman" w:hAnsi="Times New Roman"/>
          <w:lang w:val="ru-RU"/>
        </w:rPr>
        <w:t xml:space="preserve"> выполнением решений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VI</w:t>
      </w:r>
      <w:r w:rsidRPr="00AE183F">
        <w:rPr>
          <w:rFonts w:ascii="Times New Roman" w:hAnsi="Times New Roman"/>
          <w:lang w:val="ru-RU"/>
        </w:rPr>
        <w:t>. Порядок работы Комиссии и полномочия её членов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2. Члены Комиссии направляют свои предложения председателю Комиссии для формирования плана заседаний Комиссии на предстоящий квартал не позднее 20 числа последнего месяца текущего квартала.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3. Подготовка информационно – справочных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Информационно – аналитический материал по рассматриваемому вопросу должен быть представлен секретарю Комиссии не </w:t>
      </w:r>
      <w:r w:rsidR="007E6E36" w:rsidRPr="00AE183F">
        <w:rPr>
          <w:rFonts w:ascii="Times New Roman" w:hAnsi="Times New Roman"/>
          <w:lang w:val="ru-RU"/>
        </w:rPr>
        <w:t>позднее,</w:t>
      </w:r>
      <w:r w:rsidRPr="00AE183F">
        <w:rPr>
          <w:rFonts w:ascii="Times New Roman" w:hAnsi="Times New Roman"/>
          <w:lang w:val="ru-RU"/>
        </w:rPr>
        <w:t xml:space="preserve"> чем за 5 дней до дня проведения заседания.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4. Заседание Комиссии правомочно, если на нём присутствует более половины от численного состава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5. Решение Комиссии принимается простым большинством голосов присутствующих на заседании Комиссии путём открытого голосования, никто не вправе воздержаться.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В случае равенства голосов решающим голосом является голос председательствующего.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6. В заседаниях Комиссии вправе участвовать представители органов прокуратуры,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общественных объединений, к компетенции которых относятся вопросы, внесённые в повестку дня заседания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7. Решения Комиссии оформляются протоколами, подписываются председательствующим на заседании Комиссии и секретарём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8. Решения Комиссии носят рекомендательный характер.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9. В зависимости от содержания рассматриваемых вопросов члены Комиссии могут ходатайствовать </w:t>
      </w:r>
      <w:proofErr w:type="gramStart"/>
      <w:r w:rsidRPr="00AE183F">
        <w:rPr>
          <w:rFonts w:ascii="Times New Roman" w:hAnsi="Times New Roman"/>
          <w:lang w:val="ru-RU"/>
        </w:rPr>
        <w:t>перед председателем Комиссии о привлечении других лиц к участию в заседаниях в качестве</w:t>
      </w:r>
      <w:proofErr w:type="gramEnd"/>
      <w:r w:rsidRPr="00AE183F">
        <w:rPr>
          <w:rFonts w:ascii="Times New Roman" w:hAnsi="Times New Roman"/>
          <w:lang w:val="ru-RU"/>
        </w:rPr>
        <w:t xml:space="preserve"> специалистов (консультантов).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10. Организацию заседаний Комиссии и обеспечение подготовки её решений осуществляет секретарь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11. Решение о передаче информации </w:t>
      </w:r>
      <w:proofErr w:type="spellStart"/>
      <w:r w:rsidRPr="00AE183F">
        <w:rPr>
          <w:rFonts w:ascii="Times New Roman" w:hAnsi="Times New Roman"/>
          <w:lang w:val="ru-RU"/>
        </w:rPr>
        <w:t>неконфиденциального</w:t>
      </w:r>
      <w:proofErr w:type="spellEnd"/>
      <w:r w:rsidRPr="00AE183F">
        <w:rPr>
          <w:rFonts w:ascii="Times New Roman" w:hAnsi="Times New Roman"/>
          <w:lang w:val="ru-RU"/>
        </w:rPr>
        <w:t xml:space="preserve"> характера о рассмотренных Комиссией вопросах в средства массовой информации для опубликования принимается большинством голосов членов Комиссии от числа присутствующих на заседании.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12. Председатель Комиссии: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1) председательствует на заседаниях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2) осуществляет руководство деятельностью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3) формирует и утверждает планы работы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4) созывает заседания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lastRenderedPageBreak/>
        <w:t>        </w:t>
      </w:r>
      <w:r w:rsidRPr="00AE183F">
        <w:rPr>
          <w:rFonts w:ascii="Times New Roman" w:hAnsi="Times New Roman"/>
          <w:lang w:val="ru-RU"/>
        </w:rPr>
        <w:t xml:space="preserve"> 5) формирует и утверждает проект повестки дня заседаний Комиссии на основе предложений членов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6) ведёт заседания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7) подписывает протоколы заседаний Комиссии и другие документы, подготовленные Комиссией.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12. В случае отсутствия председателя Комиссии его полномочия осуществляет заместитель председателя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13. Секретарь Комиссии: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1) осуществляет подготовку заседаний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2) ведёт документацию Комиссии, уведомляет членов Комиссии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3) контролирует своевременное представление материалов и документов для рассмотрения на заседаниях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4) оформляет протоколы заседаний Комиссии;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5) выполняет поручения председателя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14. Члены Комиссии могут вносить предложения по планам работы Комиссии и проектам повесток заседаний Комиссии, по существу обсуждаемых вопросов, выступать на заседаниях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15. Члены Комиссии имеют право знакомиться с документами и материалами, непосредственно касающимися деятельности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16. Делегирование членами Комиссии своих полномочий иным лицам не допускается.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17. Члены Комиссии не имеют право разглашать сведения, затрагивающие честь и достоинство граждан, и другую конфиденциальную информацию, которая стала им известна в процессе работы Комиссии.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18.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      </w:t>
      </w:r>
      <w:r w:rsidRPr="00AE183F">
        <w:rPr>
          <w:rFonts w:ascii="Times New Roman" w:hAnsi="Times New Roman"/>
          <w:lang w:val="ru-RU"/>
        </w:rPr>
        <w:t xml:space="preserve"> 19. Организационно – техническое обеспечение деятельности Комиссии осуществляет администрация МО «</w:t>
      </w:r>
      <w:proofErr w:type="spellStart"/>
      <w:r w:rsidRPr="00AE183F">
        <w:rPr>
          <w:rFonts w:ascii="Times New Roman" w:hAnsi="Times New Roman"/>
          <w:lang w:val="ru-RU"/>
        </w:rPr>
        <w:t>Ахвахский</w:t>
      </w:r>
      <w:proofErr w:type="spellEnd"/>
      <w:r w:rsidRPr="00AE183F">
        <w:rPr>
          <w:rFonts w:ascii="Times New Roman" w:hAnsi="Times New Roman"/>
          <w:lang w:val="ru-RU"/>
        </w:rPr>
        <w:t xml:space="preserve"> район».</w:t>
      </w:r>
    </w:p>
    <w:p w:rsidR="00873804" w:rsidRPr="00AE183F" w:rsidRDefault="00873804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</w:t>
      </w: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</w:p>
    <w:p w:rsidR="009428C9" w:rsidRPr="00AE183F" w:rsidRDefault="00F050A6" w:rsidP="00F050A6">
      <w:pPr>
        <w:rPr>
          <w:rFonts w:ascii="Times New Roman" w:hAnsi="Times New Roman"/>
          <w:lang w:val="ru-RU"/>
        </w:rPr>
      </w:pPr>
      <w:r w:rsidRPr="00AE183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</w:t>
      </w:r>
      <w:r w:rsidR="009428C9" w:rsidRPr="00AE183F">
        <w:rPr>
          <w:rFonts w:ascii="Times New Roman" w:hAnsi="Times New Roman"/>
          <w:lang w:val="ru-RU"/>
        </w:rPr>
        <w:t>УТВЕРЖДЕН</w:t>
      </w:r>
    </w:p>
    <w:p w:rsidR="009428C9" w:rsidRPr="00AE183F" w:rsidRDefault="009428C9" w:rsidP="00F050A6">
      <w:pPr>
        <w:rPr>
          <w:rFonts w:ascii="Times New Roman" w:hAnsi="Times New Roman"/>
          <w:lang w:val="ru-RU"/>
        </w:rPr>
      </w:pPr>
      <w:r w:rsidRPr="00AE183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постановлением  главы </w:t>
      </w:r>
    </w:p>
    <w:p w:rsidR="009428C9" w:rsidRPr="00F050A6" w:rsidRDefault="009428C9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  <w:lang w:val="ru-RU"/>
        </w:rPr>
        <w:t xml:space="preserve">                             </w:t>
      </w:r>
      <w:r w:rsidR="00F050A6" w:rsidRPr="00F050A6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 w:rsidR="00837433">
        <w:rPr>
          <w:rFonts w:ascii="Times New Roman" w:hAnsi="Times New Roman"/>
          <w:lang w:val="ru-RU"/>
        </w:rPr>
        <w:t>МР</w:t>
      </w:r>
      <w:r w:rsidRPr="00F050A6">
        <w:rPr>
          <w:rFonts w:ascii="Times New Roman" w:hAnsi="Times New Roman"/>
          <w:lang w:val="ru-RU"/>
        </w:rPr>
        <w:t xml:space="preserve"> «</w:t>
      </w:r>
      <w:proofErr w:type="spellStart"/>
      <w:r w:rsidRPr="00F050A6">
        <w:rPr>
          <w:rFonts w:ascii="Times New Roman" w:hAnsi="Times New Roman"/>
          <w:lang w:val="ru-RU"/>
        </w:rPr>
        <w:t>Ахвахский</w:t>
      </w:r>
      <w:proofErr w:type="spellEnd"/>
      <w:r w:rsidRPr="00F050A6">
        <w:rPr>
          <w:rFonts w:ascii="Times New Roman" w:hAnsi="Times New Roman"/>
          <w:lang w:val="ru-RU"/>
        </w:rPr>
        <w:t xml:space="preserve"> район»                             </w:t>
      </w:r>
    </w:p>
    <w:p w:rsidR="00F050A6" w:rsidRPr="00F050A6" w:rsidRDefault="009428C9" w:rsidP="00F050A6">
      <w:pPr>
        <w:jc w:val="both"/>
        <w:rPr>
          <w:rFonts w:ascii="Times New Roman" w:eastAsia="Times New Roman" w:hAnsi="Times New Roman"/>
          <w:lang w:val="ru-RU"/>
        </w:rPr>
      </w:pPr>
      <w:r w:rsidRPr="00F050A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 w:rsidR="00F050A6" w:rsidRPr="00F050A6">
        <w:rPr>
          <w:rFonts w:ascii="Times New Roman" w:eastAsia="Times New Roman" w:hAnsi="Times New Roman"/>
          <w:lang w:val="ru-RU"/>
        </w:rPr>
        <w:t>№ 72 от 22.06.2015г.</w:t>
      </w:r>
    </w:p>
    <w:p w:rsidR="009428C9" w:rsidRPr="00F050A6" w:rsidRDefault="009428C9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  <w:lang w:val="ru-RU"/>
        </w:rPr>
        <w:t xml:space="preserve">                                   </w:t>
      </w:r>
    </w:p>
    <w:p w:rsidR="00FC0611" w:rsidRPr="00AE183F" w:rsidRDefault="00FC0611" w:rsidP="00F050A6">
      <w:pPr>
        <w:jc w:val="center"/>
        <w:rPr>
          <w:rFonts w:ascii="Times New Roman" w:hAnsi="Times New Roman"/>
          <w:b/>
          <w:lang w:val="ru-RU"/>
        </w:rPr>
      </w:pPr>
      <w:r w:rsidRPr="00AE183F">
        <w:rPr>
          <w:rFonts w:ascii="Times New Roman" w:hAnsi="Times New Roman"/>
          <w:b/>
          <w:lang w:val="ru-RU"/>
        </w:rPr>
        <w:t>С О С Т А В</w:t>
      </w:r>
    </w:p>
    <w:p w:rsidR="00FC0611" w:rsidRPr="00AE183F" w:rsidRDefault="00FC0611" w:rsidP="00F050A6">
      <w:pPr>
        <w:jc w:val="center"/>
        <w:rPr>
          <w:rFonts w:ascii="Times New Roman" w:hAnsi="Times New Roman"/>
          <w:b/>
          <w:lang w:val="ru-RU"/>
        </w:rPr>
      </w:pPr>
      <w:r w:rsidRPr="00AE183F">
        <w:rPr>
          <w:rFonts w:ascii="Times New Roman" w:hAnsi="Times New Roman"/>
          <w:b/>
          <w:lang w:val="ru-RU"/>
        </w:rPr>
        <w:t>комиссии по противодействию коррупции</w:t>
      </w:r>
    </w:p>
    <w:p w:rsidR="00FC0611" w:rsidRPr="00AE183F" w:rsidRDefault="00381A1C" w:rsidP="00F050A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 муниципальном районе</w:t>
      </w:r>
      <w:bookmarkStart w:id="0" w:name="_GoBack"/>
      <w:bookmarkEnd w:id="0"/>
      <w:r w:rsidR="00FC0611" w:rsidRPr="00AE183F">
        <w:rPr>
          <w:rFonts w:ascii="Times New Roman" w:hAnsi="Times New Roman"/>
          <w:b/>
          <w:lang w:val="ru-RU"/>
        </w:rPr>
        <w:t xml:space="preserve"> «</w:t>
      </w:r>
      <w:proofErr w:type="spellStart"/>
      <w:r w:rsidR="00FC0611" w:rsidRPr="00AE183F">
        <w:rPr>
          <w:rFonts w:ascii="Times New Roman" w:hAnsi="Times New Roman"/>
          <w:b/>
          <w:lang w:val="ru-RU"/>
        </w:rPr>
        <w:t>Ахвахский</w:t>
      </w:r>
      <w:proofErr w:type="spellEnd"/>
      <w:r w:rsidR="00FC0611" w:rsidRPr="00AE183F">
        <w:rPr>
          <w:rFonts w:ascii="Times New Roman" w:hAnsi="Times New Roman"/>
          <w:b/>
          <w:lang w:val="ru-RU"/>
        </w:rPr>
        <w:t xml:space="preserve"> район</w:t>
      </w:r>
      <w:r w:rsidR="00FC0611" w:rsidRPr="00AE183F">
        <w:rPr>
          <w:rFonts w:ascii="Times New Roman" w:hAnsi="Times New Roman"/>
          <w:lang w:val="ru-RU"/>
        </w:rPr>
        <w:t>»</w:t>
      </w:r>
    </w:p>
    <w:p w:rsidR="00FC0611" w:rsidRPr="00AE183F" w:rsidRDefault="00FC0611" w:rsidP="00F050A6">
      <w:pPr>
        <w:rPr>
          <w:rFonts w:ascii="Times New Roman" w:hAnsi="Times New Roman"/>
          <w:lang w:val="ru-RU"/>
        </w:rPr>
      </w:pPr>
      <w:r w:rsidRPr="00F050A6">
        <w:rPr>
          <w:rFonts w:ascii="Times New Roman" w:hAnsi="Times New Roman"/>
        </w:rPr>
        <w:t>  </w:t>
      </w:r>
    </w:p>
    <w:tbl>
      <w:tblPr>
        <w:tblpPr w:leftFromText="144" w:rightFromText="36" w:topFromText="100" w:bottomFromText="100" w:vertAnchor="text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36"/>
        <w:gridCol w:w="6147"/>
      </w:tblGrid>
      <w:tr w:rsidR="00FC0611" w:rsidRPr="00381A1C" w:rsidTr="00745A14">
        <w:trPr>
          <w:trHeight w:val="61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837433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Муслимов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Магомедзагид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Гайирбекович</w:t>
            </w:r>
            <w:proofErr w:type="spellEnd"/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7B7627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Глава</w:t>
            </w:r>
            <w:r w:rsidR="00837433">
              <w:rPr>
                <w:rFonts w:ascii="Times New Roman" w:hAnsi="Times New Roman"/>
                <w:lang w:val="ru-RU"/>
              </w:rPr>
              <w:t xml:space="preserve"> МР</w:t>
            </w:r>
            <w:r w:rsidR="00FC0611"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FC0611"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="00FC0611" w:rsidRPr="00F7193E">
              <w:rPr>
                <w:rFonts w:ascii="Times New Roman" w:hAnsi="Times New Roman"/>
                <w:lang w:val="ru-RU"/>
              </w:rPr>
              <w:t xml:space="preserve"> район», председатель комиссии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627" w:rsidRPr="00F050A6" w:rsidRDefault="007B7627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Алидибиров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Хаджимурад</w:t>
            </w:r>
            <w:proofErr w:type="spellEnd"/>
          </w:p>
          <w:p w:rsidR="00FC0611" w:rsidRPr="00F050A6" w:rsidRDefault="007B7627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Навурбегович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заместитель главы администрации МО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район», заместитель председателя комиссии</w:t>
            </w:r>
          </w:p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050A6">
              <w:rPr>
                <w:rFonts w:ascii="Times New Roman" w:hAnsi="Times New Roman"/>
              </w:rPr>
              <w:t> </w:t>
            </w:r>
          </w:p>
        </w:tc>
      </w:tr>
      <w:tr w:rsidR="00FC0611" w:rsidRPr="00381A1C" w:rsidTr="00745A14">
        <w:trPr>
          <w:trHeight w:val="773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Газиев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Газидибир</w:t>
            </w:r>
            <w:proofErr w:type="spellEnd"/>
          </w:p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Джамалович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специалист 1 категории по юридическим вопросам</w:t>
            </w:r>
            <w:r w:rsidR="00B17E7F" w:rsidRPr="00F7193E">
              <w:rPr>
                <w:rFonts w:ascii="Times New Roman" w:hAnsi="Times New Roman"/>
                <w:lang w:val="ru-RU"/>
              </w:rPr>
              <w:t xml:space="preserve"> </w:t>
            </w:r>
            <w:r w:rsidRPr="00F7193E">
              <w:rPr>
                <w:rFonts w:ascii="Times New Roman" w:hAnsi="Times New Roman"/>
                <w:lang w:val="ru-RU"/>
              </w:rPr>
              <w:t>отдела по кадровым и юридическим вопросам администрации МО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район», секретарь комиссии</w:t>
            </w:r>
          </w:p>
        </w:tc>
      </w:tr>
      <w:tr w:rsidR="00FC0611" w:rsidRPr="00F050A6" w:rsidTr="00745A14">
        <w:tc>
          <w:tcPr>
            <w:tcW w:w="962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Члены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комиссии</w:t>
            </w:r>
            <w:proofErr w:type="spellEnd"/>
            <w:r w:rsidRPr="00F050A6">
              <w:rPr>
                <w:rFonts w:ascii="Times New Roman" w:hAnsi="Times New Roman"/>
              </w:rPr>
              <w:t>: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Зайнудинов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Гаджимурад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Гитинович</w:t>
            </w:r>
            <w:proofErr w:type="spellEnd"/>
            <w:r w:rsidRPr="00F050A6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пр</w:t>
            </w:r>
            <w:r w:rsidR="00837433">
              <w:rPr>
                <w:rFonts w:ascii="Times New Roman" w:hAnsi="Times New Roman"/>
                <w:lang w:val="ru-RU"/>
              </w:rPr>
              <w:t>едседатель Собрания депутатов МР</w:t>
            </w:r>
            <w:r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район», (по согласованию)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837433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Яхъяев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Гаджи Магомедович</w:t>
            </w:r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837433" w:rsidP="00F050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</w:t>
            </w:r>
            <w:r w:rsidR="00FC0611" w:rsidRPr="00F7193E">
              <w:rPr>
                <w:rFonts w:ascii="Times New Roman" w:hAnsi="Times New Roman"/>
                <w:lang w:val="ru-RU"/>
              </w:rPr>
              <w:t>едактор</w:t>
            </w:r>
            <w:r w:rsidR="00903D5D" w:rsidRPr="00F7193E">
              <w:rPr>
                <w:rFonts w:ascii="Times New Roman" w:hAnsi="Times New Roman"/>
                <w:lang w:val="ru-RU"/>
              </w:rPr>
              <w:t>а</w:t>
            </w:r>
            <w:r w:rsidR="00FC0611" w:rsidRPr="00F7193E">
              <w:rPr>
                <w:rFonts w:ascii="Times New Roman" w:hAnsi="Times New Roman"/>
                <w:lang w:val="ru-RU"/>
              </w:rPr>
              <w:t xml:space="preserve"> МБУ «</w:t>
            </w:r>
            <w:proofErr w:type="spellStart"/>
            <w:r w:rsidR="00FC0611" w:rsidRPr="00F7193E">
              <w:rPr>
                <w:rFonts w:ascii="Times New Roman" w:hAnsi="Times New Roman"/>
                <w:lang w:val="ru-RU"/>
              </w:rPr>
              <w:t>Ахвахская</w:t>
            </w:r>
            <w:proofErr w:type="spellEnd"/>
            <w:r w:rsidR="00FC0611" w:rsidRPr="00F7193E">
              <w:rPr>
                <w:rFonts w:ascii="Times New Roman" w:hAnsi="Times New Roman"/>
                <w:lang w:val="ru-RU"/>
              </w:rPr>
              <w:t xml:space="preserve"> районная редакция газеты «Время»</w:t>
            </w:r>
          </w:p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050A6">
              <w:rPr>
                <w:rFonts w:ascii="Times New Roman" w:hAnsi="Times New Roman"/>
              </w:rPr>
              <w:t> 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837433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Абдулбасирова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Раисат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Магомедрасуловна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83743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упр</w:t>
            </w:r>
            <w:r w:rsidR="00837433">
              <w:rPr>
                <w:rFonts w:ascii="Times New Roman" w:hAnsi="Times New Roman"/>
                <w:lang w:val="ru-RU"/>
              </w:rPr>
              <w:t>авляющий делами администрации МР</w:t>
            </w:r>
            <w:r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</w:t>
            </w:r>
            <w:r w:rsidRPr="00F050A6">
              <w:rPr>
                <w:rFonts w:ascii="Times New Roman" w:hAnsi="Times New Roman"/>
              </w:rPr>
              <w:t> 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FC0611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7433">
              <w:rPr>
                <w:rFonts w:ascii="Times New Roman" w:hAnsi="Times New Roman"/>
                <w:lang w:val="ru-RU"/>
              </w:rPr>
              <w:t>Галбацдибиров</w:t>
            </w:r>
            <w:proofErr w:type="spellEnd"/>
            <w:r w:rsidRPr="00837433">
              <w:rPr>
                <w:rFonts w:ascii="Times New Roman" w:hAnsi="Times New Roman"/>
                <w:lang w:val="ru-RU"/>
              </w:rPr>
              <w:t xml:space="preserve"> Магомед </w:t>
            </w:r>
            <w:proofErr w:type="spellStart"/>
            <w:r w:rsidRPr="00837433">
              <w:rPr>
                <w:rFonts w:ascii="Times New Roman" w:hAnsi="Times New Roman"/>
                <w:lang w:val="ru-RU"/>
              </w:rPr>
              <w:t>Нурмагомедович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83743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начальник отдела по кадровым и юриди</w:t>
            </w:r>
            <w:r w:rsidR="00381A1C">
              <w:rPr>
                <w:rFonts w:ascii="Times New Roman" w:hAnsi="Times New Roman"/>
                <w:lang w:val="ru-RU"/>
              </w:rPr>
              <w:t>ческим вопросам администрации МР</w:t>
            </w:r>
            <w:r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</w:tr>
      <w:tr w:rsidR="00FC0611" w:rsidRPr="00381A1C" w:rsidTr="00745A14">
        <w:trPr>
          <w:trHeight w:val="615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Гаджимагомедов</w:t>
            </w:r>
            <w:proofErr w:type="spellEnd"/>
            <w:r w:rsidRPr="00F050A6">
              <w:rPr>
                <w:rFonts w:ascii="Times New Roman" w:hAnsi="Times New Roman"/>
              </w:rPr>
              <w:t xml:space="preserve">  </w:t>
            </w:r>
            <w:proofErr w:type="spellStart"/>
            <w:r w:rsidRPr="00F050A6">
              <w:rPr>
                <w:rFonts w:ascii="Times New Roman" w:hAnsi="Times New Roman"/>
              </w:rPr>
              <w:t>Арсен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Магомедович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начальник отдела фин</w:t>
            </w:r>
            <w:r w:rsidR="00381A1C">
              <w:rPr>
                <w:rFonts w:ascii="Times New Roman" w:hAnsi="Times New Roman"/>
                <w:lang w:val="ru-RU"/>
              </w:rPr>
              <w:t>ансов и налогов администрации МР</w:t>
            </w:r>
            <w:r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</w:tr>
      <w:tr w:rsidR="00FC0611" w:rsidRPr="00F050A6" w:rsidTr="00745A14">
        <w:trPr>
          <w:trHeight w:val="600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837433" w:rsidRDefault="00837433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Ха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лилов Халил </w:t>
            </w:r>
            <w:proofErr w:type="spellStart"/>
            <w:r>
              <w:rPr>
                <w:rFonts w:ascii="Times New Roman" w:hAnsi="Times New Roman"/>
                <w:lang w:val="ru-RU"/>
              </w:rPr>
              <w:t>Абакарович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начал</w:t>
            </w:r>
            <w:r w:rsidR="00837433">
              <w:rPr>
                <w:rFonts w:ascii="Times New Roman" w:hAnsi="Times New Roman"/>
                <w:lang w:val="ru-RU"/>
              </w:rPr>
              <w:t xml:space="preserve">ьник ОМВД России по </w:t>
            </w:r>
            <w:proofErr w:type="spellStart"/>
            <w:r w:rsidR="00837433">
              <w:rPr>
                <w:rFonts w:ascii="Times New Roman" w:hAnsi="Times New Roman"/>
                <w:lang w:val="ru-RU"/>
              </w:rPr>
              <w:t>Ахвахскому</w:t>
            </w:r>
            <w:proofErr w:type="spellEnd"/>
            <w:r w:rsidR="00837433">
              <w:rPr>
                <w:rFonts w:ascii="Times New Roman" w:hAnsi="Times New Roman"/>
                <w:lang w:val="ru-RU"/>
              </w:rPr>
              <w:t xml:space="preserve"> району</w:t>
            </w:r>
            <w:r w:rsidRPr="00F7193E">
              <w:rPr>
                <w:rFonts w:ascii="Times New Roman" w:hAnsi="Times New Roman"/>
                <w:lang w:val="ru-RU"/>
              </w:rPr>
              <w:t xml:space="preserve">, </w:t>
            </w:r>
          </w:p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(</w:t>
            </w:r>
            <w:proofErr w:type="spellStart"/>
            <w:r w:rsidRPr="00F050A6">
              <w:rPr>
                <w:rFonts w:ascii="Times New Roman" w:hAnsi="Times New Roman"/>
              </w:rPr>
              <w:t>по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согласованию</w:t>
            </w:r>
            <w:proofErr w:type="spellEnd"/>
            <w:r w:rsidRPr="00F050A6">
              <w:rPr>
                <w:rFonts w:ascii="Times New Roman" w:hAnsi="Times New Roman"/>
              </w:rPr>
              <w:t>) </w:t>
            </w:r>
          </w:p>
        </w:tc>
      </w:tr>
      <w:tr w:rsidR="00FC0611" w:rsidRPr="00381A1C" w:rsidTr="00745A14">
        <w:trPr>
          <w:trHeight w:val="600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proofErr w:type="spellStart"/>
            <w:r w:rsidRPr="00F050A6">
              <w:rPr>
                <w:rFonts w:ascii="Times New Roman" w:hAnsi="Times New Roman"/>
              </w:rPr>
              <w:t>Магомедрасулов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Муртузали</w:t>
            </w:r>
            <w:proofErr w:type="spellEnd"/>
            <w:r w:rsidRPr="00F050A6">
              <w:rPr>
                <w:rFonts w:ascii="Times New Roman" w:hAnsi="Times New Roman"/>
              </w:rPr>
              <w:t xml:space="preserve"> </w:t>
            </w:r>
            <w:proofErr w:type="spellStart"/>
            <w:r w:rsidRPr="00F050A6">
              <w:rPr>
                <w:rFonts w:ascii="Times New Roman" w:hAnsi="Times New Roman"/>
              </w:rPr>
              <w:t>Магомедрасулович</w:t>
            </w:r>
            <w:proofErr w:type="spellEnd"/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>председатель общественно</w:t>
            </w:r>
            <w:r w:rsidR="00903D5D" w:rsidRPr="00F7193E">
              <w:rPr>
                <w:rFonts w:ascii="Times New Roman" w:hAnsi="Times New Roman"/>
                <w:lang w:val="ru-RU"/>
              </w:rPr>
              <w:t>й</w:t>
            </w:r>
            <w:r w:rsidRPr="00F7193E">
              <w:rPr>
                <w:rFonts w:ascii="Times New Roman" w:hAnsi="Times New Roman"/>
                <w:lang w:val="ru-RU"/>
              </w:rPr>
              <w:t xml:space="preserve"> </w:t>
            </w:r>
            <w:r w:rsidR="00903D5D" w:rsidRPr="00F7193E">
              <w:rPr>
                <w:rFonts w:ascii="Times New Roman" w:hAnsi="Times New Roman"/>
                <w:lang w:val="ru-RU"/>
              </w:rPr>
              <w:t>палаты</w:t>
            </w:r>
            <w:r w:rsidR="00837433">
              <w:rPr>
                <w:rFonts w:ascii="Times New Roman" w:hAnsi="Times New Roman"/>
                <w:lang w:val="ru-RU"/>
              </w:rPr>
              <w:t xml:space="preserve"> МР</w:t>
            </w:r>
            <w:r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7193E"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 w:rsidRPr="00F7193E">
              <w:rPr>
                <w:rFonts w:ascii="Times New Roman" w:hAnsi="Times New Roman"/>
                <w:lang w:val="ru-RU"/>
              </w:rPr>
              <w:t xml:space="preserve"> район» (по согласованию)</w:t>
            </w:r>
          </w:p>
          <w:p w:rsidR="00FC0611" w:rsidRPr="00F7193E" w:rsidRDefault="00FC0611" w:rsidP="00F050A6">
            <w:pPr>
              <w:rPr>
                <w:rFonts w:ascii="Times New Roman" w:hAnsi="Times New Roman"/>
                <w:lang w:val="ru-RU"/>
              </w:rPr>
            </w:pPr>
            <w:r w:rsidRPr="00F7193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C0611" w:rsidRPr="00381A1C" w:rsidTr="00F7193E">
        <w:trPr>
          <w:trHeight w:val="1007"/>
        </w:trPr>
        <w:tc>
          <w:tcPr>
            <w:tcW w:w="304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381A1C" w:rsidRDefault="00381A1C" w:rsidP="00F050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lang w:val="ru-RU"/>
              </w:rPr>
              <w:t>Хайбула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Магомедович</w:t>
            </w:r>
          </w:p>
        </w:tc>
        <w:tc>
          <w:tcPr>
            <w:tcW w:w="4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050A6" w:rsidRDefault="00FC0611" w:rsidP="00F050A6">
            <w:pPr>
              <w:rPr>
                <w:rFonts w:ascii="Times New Roman" w:hAnsi="Times New Roman"/>
              </w:rPr>
            </w:pPr>
            <w:r w:rsidRPr="00F050A6">
              <w:rPr>
                <w:rFonts w:ascii="Times New Roman" w:hAnsi="Times New Roman"/>
              </w:rPr>
              <w:t>-</w:t>
            </w:r>
          </w:p>
        </w:tc>
        <w:tc>
          <w:tcPr>
            <w:tcW w:w="61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11" w:rsidRPr="00F7193E" w:rsidRDefault="00381A1C" w:rsidP="00F050A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Помошник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Главы</w:t>
            </w:r>
            <w:r w:rsidR="00837433">
              <w:rPr>
                <w:rFonts w:ascii="Times New Roman" w:hAnsi="Times New Roman"/>
                <w:lang w:val="ru-RU"/>
              </w:rPr>
              <w:t xml:space="preserve"> МР</w:t>
            </w:r>
            <w:r w:rsidR="00FC0611" w:rsidRPr="00F71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FC0611" w:rsidRPr="00F7193E">
              <w:rPr>
                <w:rFonts w:ascii="Times New Roman" w:hAnsi="Times New Roman"/>
                <w:lang w:val="ru-RU"/>
              </w:rPr>
              <w:t>Ах</w:t>
            </w:r>
            <w:r>
              <w:rPr>
                <w:rFonts w:ascii="Times New Roman" w:hAnsi="Times New Roman"/>
                <w:lang w:val="ru-RU"/>
              </w:rPr>
              <w:t>вахский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район» </w:t>
            </w:r>
          </w:p>
        </w:tc>
      </w:tr>
    </w:tbl>
    <w:p w:rsidR="00873804" w:rsidRPr="00F7193E" w:rsidRDefault="009428C9" w:rsidP="00F050A6">
      <w:pPr>
        <w:rPr>
          <w:rFonts w:ascii="Times New Roman" w:hAnsi="Times New Roman"/>
          <w:lang w:val="ru-RU"/>
        </w:rPr>
      </w:pPr>
      <w:r w:rsidRPr="00F7193E">
        <w:rPr>
          <w:rFonts w:ascii="Times New Roman" w:hAnsi="Times New Roman"/>
          <w:lang w:val="ru-RU"/>
        </w:rPr>
        <w:t xml:space="preserve">      </w:t>
      </w:r>
    </w:p>
    <w:sectPr w:rsidR="00873804" w:rsidRPr="00F7193E" w:rsidSect="007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53" w:rsidRDefault="00D27E53" w:rsidP="00A06D12">
      <w:r>
        <w:separator/>
      </w:r>
    </w:p>
  </w:endnote>
  <w:endnote w:type="continuationSeparator" w:id="0">
    <w:p w:rsidR="00D27E53" w:rsidRDefault="00D27E53" w:rsidP="00A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53" w:rsidRDefault="00D27E53" w:rsidP="00A06D12">
      <w:r>
        <w:separator/>
      </w:r>
    </w:p>
  </w:footnote>
  <w:footnote w:type="continuationSeparator" w:id="0">
    <w:p w:rsidR="00D27E53" w:rsidRDefault="00D27E53" w:rsidP="00A0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92E"/>
    <w:multiLevelType w:val="multilevel"/>
    <w:tmpl w:val="CF98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4683"/>
    <w:multiLevelType w:val="multilevel"/>
    <w:tmpl w:val="9CB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1EF8"/>
    <w:multiLevelType w:val="multilevel"/>
    <w:tmpl w:val="D48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232B"/>
    <w:multiLevelType w:val="multilevel"/>
    <w:tmpl w:val="DDA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642FF"/>
    <w:multiLevelType w:val="hybridMultilevel"/>
    <w:tmpl w:val="40A0C35C"/>
    <w:lvl w:ilvl="0" w:tplc="A3301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6F6F6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0D26"/>
    <w:multiLevelType w:val="multilevel"/>
    <w:tmpl w:val="47DA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47349"/>
    <w:multiLevelType w:val="hybridMultilevel"/>
    <w:tmpl w:val="7A8491DC"/>
    <w:lvl w:ilvl="0" w:tplc="140A039A">
      <w:start w:val="1"/>
      <w:numFmt w:val="decimal"/>
      <w:lvlText w:val="%1."/>
      <w:lvlJc w:val="left"/>
      <w:pPr>
        <w:ind w:left="6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FB59BB"/>
    <w:multiLevelType w:val="multilevel"/>
    <w:tmpl w:val="361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0406D"/>
    <w:multiLevelType w:val="multilevel"/>
    <w:tmpl w:val="CD7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6360D"/>
    <w:multiLevelType w:val="multilevel"/>
    <w:tmpl w:val="78D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768"/>
    <w:rsid w:val="0000059E"/>
    <w:rsid w:val="000305F3"/>
    <w:rsid w:val="0003407E"/>
    <w:rsid w:val="00043D1A"/>
    <w:rsid w:val="000817E1"/>
    <w:rsid w:val="000A5D02"/>
    <w:rsid w:val="000B0047"/>
    <w:rsid w:val="00102286"/>
    <w:rsid w:val="001413CD"/>
    <w:rsid w:val="00156DDB"/>
    <w:rsid w:val="00157529"/>
    <w:rsid w:val="00185674"/>
    <w:rsid w:val="001D061C"/>
    <w:rsid w:val="001E7C00"/>
    <w:rsid w:val="00200D62"/>
    <w:rsid w:val="0026155E"/>
    <w:rsid w:val="0032505D"/>
    <w:rsid w:val="00381A1C"/>
    <w:rsid w:val="003C5B79"/>
    <w:rsid w:val="003E2CF7"/>
    <w:rsid w:val="00431119"/>
    <w:rsid w:val="00543111"/>
    <w:rsid w:val="00551ED2"/>
    <w:rsid w:val="00563D54"/>
    <w:rsid w:val="005719C6"/>
    <w:rsid w:val="005A4A43"/>
    <w:rsid w:val="006706B6"/>
    <w:rsid w:val="00697EB8"/>
    <w:rsid w:val="007257B8"/>
    <w:rsid w:val="00775428"/>
    <w:rsid w:val="0079584C"/>
    <w:rsid w:val="007967FB"/>
    <w:rsid w:val="007B7627"/>
    <w:rsid w:val="007E6E36"/>
    <w:rsid w:val="007F19EF"/>
    <w:rsid w:val="00820D1E"/>
    <w:rsid w:val="00822B9E"/>
    <w:rsid w:val="00837433"/>
    <w:rsid w:val="00873804"/>
    <w:rsid w:val="00877ABA"/>
    <w:rsid w:val="00892E32"/>
    <w:rsid w:val="0089670D"/>
    <w:rsid w:val="0089683C"/>
    <w:rsid w:val="00902A8C"/>
    <w:rsid w:val="00903D5D"/>
    <w:rsid w:val="009428C9"/>
    <w:rsid w:val="00945946"/>
    <w:rsid w:val="00963A9F"/>
    <w:rsid w:val="009B1308"/>
    <w:rsid w:val="00A06D12"/>
    <w:rsid w:val="00A0761B"/>
    <w:rsid w:val="00A07D42"/>
    <w:rsid w:val="00A11660"/>
    <w:rsid w:val="00AE183F"/>
    <w:rsid w:val="00B07F25"/>
    <w:rsid w:val="00B17E7F"/>
    <w:rsid w:val="00B61664"/>
    <w:rsid w:val="00BA2331"/>
    <w:rsid w:val="00BD1A48"/>
    <w:rsid w:val="00BF2E6A"/>
    <w:rsid w:val="00C221CF"/>
    <w:rsid w:val="00CF6C41"/>
    <w:rsid w:val="00D03768"/>
    <w:rsid w:val="00D27E53"/>
    <w:rsid w:val="00D4020C"/>
    <w:rsid w:val="00D473FB"/>
    <w:rsid w:val="00D60BDB"/>
    <w:rsid w:val="00D86F61"/>
    <w:rsid w:val="00DC37BD"/>
    <w:rsid w:val="00E4553C"/>
    <w:rsid w:val="00E47B74"/>
    <w:rsid w:val="00EA369B"/>
    <w:rsid w:val="00EB48F5"/>
    <w:rsid w:val="00ED5770"/>
    <w:rsid w:val="00EE6620"/>
    <w:rsid w:val="00F050A6"/>
    <w:rsid w:val="00F25F9D"/>
    <w:rsid w:val="00F7193E"/>
    <w:rsid w:val="00F93428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5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0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0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0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0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0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0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0A6"/>
    <w:rPr>
      <w:b/>
      <w:bCs/>
    </w:rPr>
  </w:style>
  <w:style w:type="character" w:customStyle="1" w:styleId="apple-converted-space">
    <w:name w:val="apple-converted-space"/>
    <w:basedOn w:val="a0"/>
    <w:rsid w:val="00D03768"/>
  </w:style>
  <w:style w:type="paragraph" w:styleId="a4">
    <w:name w:val="List Paragraph"/>
    <w:basedOn w:val="a"/>
    <w:uiPriority w:val="34"/>
    <w:qFormat/>
    <w:rsid w:val="00F05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50A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3250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6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D12"/>
  </w:style>
  <w:style w:type="paragraph" w:styleId="a8">
    <w:name w:val="footer"/>
    <w:basedOn w:val="a"/>
    <w:link w:val="a9"/>
    <w:uiPriority w:val="99"/>
    <w:semiHidden/>
    <w:unhideWhenUsed/>
    <w:rsid w:val="00A06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D12"/>
  </w:style>
  <w:style w:type="character" w:customStyle="1" w:styleId="20">
    <w:name w:val="Заголовок 2 Знак"/>
    <w:basedOn w:val="a0"/>
    <w:link w:val="2"/>
    <w:uiPriority w:val="9"/>
    <w:semiHidden/>
    <w:rsid w:val="00F050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0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50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50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50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50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50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50A6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F050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F050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F050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F050A6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F050A6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050A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050A6"/>
    <w:rPr>
      <w:i/>
    </w:rPr>
  </w:style>
  <w:style w:type="character" w:customStyle="1" w:styleId="22">
    <w:name w:val="Цитата 2 Знак"/>
    <w:basedOn w:val="a0"/>
    <w:link w:val="21"/>
    <w:uiPriority w:val="29"/>
    <w:rsid w:val="00F050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050A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050A6"/>
    <w:rPr>
      <w:b/>
      <w:i/>
      <w:sz w:val="24"/>
    </w:rPr>
  </w:style>
  <w:style w:type="character" w:styleId="af2">
    <w:name w:val="Subtle Emphasis"/>
    <w:uiPriority w:val="19"/>
    <w:qFormat/>
    <w:rsid w:val="00F050A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050A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050A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050A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050A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050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Хайбула</cp:lastModifiedBy>
  <cp:revision>4</cp:revision>
  <cp:lastPrinted>2015-07-13T06:33:00Z</cp:lastPrinted>
  <dcterms:created xsi:type="dcterms:W3CDTF">2017-08-01T12:06:00Z</dcterms:created>
  <dcterms:modified xsi:type="dcterms:W3CDTF">2017-08-10T06:05:00Z</dcterms:modified>
</cp:coreProperties>
</file>